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DC9" w:rsidRDefault="00AE6DC9">
      <w:pPr>
        <w:pBdr>
          <w:top w:val="nil"/>
          <w:left w:val="nil"/>
          <w:bottom w:val="nil"/>
          <w:right w:val="nil"/>
          <w:between w:val="nil"/>
        </w:pBdr>
        <w:spacing w:line="235" w:lineRule="auto"/>
        <w:ind w:left="719" w:right="5056"/>
        <w:jc w:val="both"/>
        <w:rPr>
          <w:color w:val="000000"/>
          <w:sz w:val="24"/>
          <w:szCs w:val="24"/>
        </w:rPr>
      </w:pPr>
    </w:p>
    <w:p w:rsidR="00AE6DC9" w:rsidRDefault="00AE6DC9">
      <w:pPr>
        <w:pBdr>
          <w:top w:val="nil"/>
          <w:left w:val="nil"/>
          <w:bottom w:val="nil"/>
          <w:right w:val="nil"/>
          <w:between w:val="nil"/>
        </w:pBdr>
        <w:tabs>
          <w:tab w:val="left" w:pos="6088"/>
        </w:tabs>
        <w:spacing w:before="96"/>
        <w:jc w:val="both"/>
        <w:rPr>
          <w:sz w:val="24"/>
          <w:szCs w:val="24"/>
        </w:rPr>
      </w:pPr>
    </w:p>
    <w:p w:rsidR="00AE6DC9" w:rsidRDefault="00AE6DC9">
      <w:pPr>
        <w:pBdr>
          <w:top w:val="nil"/>
          <w:left w:val="nil"/>
          <w:bottom w:val="nil"/>
          <w:right w:val="nil"/>
          <w:between w:val="nil"/>
        </w:pBdr>
        <w:tabs>
          <w:tab w:val="left" w:pos="6088"/>
        </w:tabs>
        <w:spacing w:before="96"/>
        <w:jc w:val="both"/>
        <w:rPr>
          <w:sz w:val="24"/>
          <w:szCs w:val="24"/>
        </w:rPr>
      </w:pPr>
    </w:p>
    <w:p w:rsidR="00AE6DC9" w:rsidRDefault="00AE6DC9">
      <w:pPr>
        <w:pBdr>
          <w:top w:val="nil"/>
          <w:left w:val="nil"/>
          <w:bottom w:val="nil"/>
          <w:right w:val="nil"/>
          <w:between w:val="nil"/>
        </w:pBdr>
        <w:tabs>
          <w:tab w:val="left" w:pos="6088"/>
        </w:tabs>
        <w:spacing w:before="96"/>
        <w:jc w:val="both"/>
        <w:rPr>
          <w:sz w:val="24"/>
          <w:szCs w:val="24"/>
        </w:rPr>
      </w:pPr>
    </w:p>
    <w:p w:rsidR="00AE6DC9" w:rsidRDefault="00AE6DC9">
      <w:pPr>
        <w:pBdr>
          <w:top w:val="nil"/>
          <w:left w:val="nil"/>
          <w:bottom w:val="nil"/>
          <w:right w:val="nil"/>
          <w:between w:val="nil"/>
        </w:pBdr>
        <w:tabs>
          <w:tab w:val="left" w:pos="6088"/>
        </w:tabs>
        <w:spacing w:before="96"/>
        <w:jc w:val="both"/>
        <w:rPr>
          <w:sz w:val="24"/>
          <w:szCs w:val="24"/>
        </w:rPr>
      </w:pPr>
    </w:p>
    <w:p w:rsidR="00AE6DC9" w:rsidRDefault="00AE6DC9">
      <w:pPr>
        <w:pBdr>
          <w:top w:val="nil"/>
          <w:left w:val="nil"/>
          <w:bottom w:val="nil"/>
          <w:right w:val="nil"/>
          <w:between w:val="nil"/>
        </w:pBdr>
        <w:tabs>
          <w:tab w:val="left" w:pos="6088"/>
        </w:tabs>
        <w:spacing w:before="96"/>
        <w:jc w:val="both"/>
        <w:rPr>
          <w:sz w:val="24"/>
          <w:szCs w:val="24"/>
        </w:rPr>
      </w:pPr>
    </w:p>
    <w:p w:rsidR="00AE6DC9" w:rsidRDefault="00AE6DC9">
      <w:pPr>
        <w:pBdr>
          <w:top w:val="nil"/>
          <w:left w:val="nil"/>
          <w:bottom w:val="nil"/>
          <w:right w:val="nil"/>
          <w:between w:val="nil"/>
        </w:pBdr>
        <w:tabs>
          <w:tab w:val="left" w:pos="6088"/>
        </w:tabs>
        <w:spacing w:before="96"/>
        <w:jc w:val="both"/>
        <w:rPr>
          <w:sz w:val="24"/>
          <w:szCs w:val="24"/>
        </w:rPr>
      </w:pPr>
    </w:p>
    <w:p w:rsidR="00AE6DC9" w:rsidRDefault="00484353">
      <w:pPr>
        <w:pBdr>
          <w:top w:val="nil"/>
          <w:left w:val="nil"/>
          <w:bottom w:val="nil"/>
          <w:right w:val="nil"/>
          <w:between w:val="nil"/>
        </w:pBdr>
        <w:tabs>
          <w:tab w:val="left" w:pos="6088"/>
        </w:tabs>
        <w:spacing w:before="96"/>
        <w:jc w:val="both"/>
        <w:rPr>
          <w:sz w:val="24"/>
          <w:szCs w:val="24"/>
        </w:rPr>
      </w:pPr>
      <w:r>
        <w:rPr>
          <w:noProof/>
          <w:sz w:val="24"/>
          <w:szCs w:val="24"/>
        </w:rPr>
        <w:drawing>
          <wp:anchor distT="0" distB="0" distL="114300" distR="114300" simplePos="0" relativeHeight="251664384" behindDoc="1" locked="0" layoutInCell="1" allowOverlap="1">
            <wp:simplePos x="0" y="0"/>
            <wp:positionH relativeFrom="margin">
              <wp:posOffset>4314825</wp:posOffset>
            </wp:positionH>
            <wp:positionV relativeFrom="paragraph">
              <wp:posOffset>69215</wp:posOffset>
            </wp:positionV>
            <wp:extent cx="3133725" cy="1680210"/>
            <wp:effectExtent l="0" t="0" r="0" b="0"/>
            <wp:wrapTight wrapText="bothSides">
              <wp:wrapPolygon edited="0">
                <wp:start x="16939" y="245"/>
                <wp:lineTo x="1576" y="1714"/>
                <wp:lineTo x="1576" y="4408"/>
                <wp:lineTo x="12605" y="4653"/>
                <wp:lineTo x="657" y="5878"/>
                <wp:lineTo x="525" y="8327"/>
                <wp:lineTo x="5515" y="8571"/>
                <wp:lineTo x="788" y="11020"/>
                <wp:lineTo x="0" y="11755"/>
                <wp:lineTo x="0" y="14204"/>
                <wp:lineTo x="1050" y="16408"/>
                <wp:lineTo x="1970" y="16408"/>
                <wp:lineTo x="1707" y="17878"/>
                <wp:lineTo x="2101" y="18367"/>
                <wp:lineTo x="3808" y="19592"/>
                <wp:lineTo x="4464" y="19592"/>
                <wp:lineTo x="17333" y="19102"/>
                <wp:lineTo x="17858" y="16408"/>
                <wp:lineTo x="16545" y="16408"/>
                <wp:lineTo x="19959" y="13959"/>
                <wp:lineTo x="20090" y="12490"/>
                <wp:lineTo x="17201" y="8571"/>
                <wp:lineTo x="19565" y="4653"/>
                <wp:lineTo x="19696" y="3918"/>
                <wp:lineTo x="18646" y="1469"/>
                <wp:lineTo x="17726" y="245"/>
                <wp:lineTo x="16939" y="245"/>
              </wp:wrapPolygon>
            </wp:wrapTight>
            <wp:docPr id="12" name="Picture 12" descr="GSPS1-removebg-previe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PS1-removebg-preview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1680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DC9" w:rsidRDefault="00AE6DC9">
      <w:pPr>
        <w:pBdr>
          <w:top w:val="nil"/>
          <w:left w:val="nil"/>
          <w:bottom w:val="nil"/>
          <w:right w:val="nil"/>
          <w:between w:val="nil"/>
        </w:pBdr>
        <w:tabs>
          <w:tab w:val="left" w:pos="6088"/>
        </w:tabs>
        <w:spacing w:before="96"/>
        <w:jc w:val="both"/>
        <w:rPr>
          <w:sz w:val="24"/>
          <w:szCs w:val="24"/>
        </w:rPr>
      </w:pPr>
    </w:p>
    <w:p w:rsidR="00AE6DC9" w:rsidRDefault="00AE6DC9">
      <w:pPr>
        <w:pBdr>
          <w:top w:val="nil"/>
          <w:left w:val="nil"/>
          <w:bottom w:val="nil"/>
          <w:right w:val="nil"/>
          <w:between w:val="nil"/>
        </w:pBdr>
        <w:tabs>
          <w:tab w:val="left" w:pos="6088"/>
        </w:tabs>
        <w:spacing w:before="96"/>
        <w:jc w:val="both"/>
        <w:rPr>
          <w:sz w:val="24"/>
          <w:szCs w:val="24"/>
        </w:rPr>
      </w:pPr>
    </w:p>
    <w:p w:rsidR="00AE6DC9" w:rsidRDefault="00AE6DC9">
      <w:pPr>
        <w:spacing w:before="11"/>
        <w:rPr>
          <w:sz w:val="18"/>
          <w:szCs w:val="18"/>
        </w:rPr>
      </w:pPr>
    </w:p>
    <w:p w:rsidR="00AE6DC9" w:rsidRDefault="00AE6DC9">
      <w:pPr>
        <w:spacing w:before="11"/>
        <w:rPr>
          <w:sz w:val="18"/>
          <w:szCs w:val="18"/>
        </w:rPr>
      </w:pPr>
    </w:p>
    <w:p w:rsidR="00AE6DC9" w:rsidRDefault="00AE6DC9" w:rsidP="00484353">
      <w:pPr>
        <w:spacing w:before="11"/>
        <w:jc w:val="center"/>
        <w:rPr>
          <w:sz w:val="18"/>
          <w:szCs w:val="18"/>
        </w:rPr>
      </w:pPr>
    </w:p>
    <w:p w:rsidR="00AE6DC9" w:rsidRDefault="00AE6DC9">
      <w:pPr>
        <w:spacing w:before="11"/>
        <w:rPr>
          <w:sz w:val="18"/>
          <w:szCs w:val="18"/>
        </w:rPr>
      </w:pPr>
    </w:p>
    <w:p w:rsidR="00AE6DC9" w:rsidRDefault="00AE6DC9">
      <w:pPr>
        <w:spacing w:before="11"/>
        <w:rPr>
          <w:sz w:val="18"/>
          <w:szCs w:val="18"/>
        </w:rPr>
      </w:pPr>
    </w:p>
    <w:p w:rsidR="00AE6DC9" w:rsidRDefault="00AE6DC9">
      <w:pPr>
        <w:spacing w:before="11"/>
        <w:rPr>
          <w:sz w:val="18"/>
          <w:szCs w:val="18"/>
        </w:rPr>
      </w:pPr>
    </w:p>
    <w:p w:rsidR="00AE6DC9" w:rsidRDefault="00AE6DC9">
      <w:pPr>
        <w:spacing w:before="11"/>
        <w:rPr>
          <w:sz w:val="18"/>
          <w:szCs w:val="18"/>
        </w:rPr>
      </w:pPr>
    </w:p>
    <w:p w:rsidR="00AE6DC9" w:rsidRDefault="00AE6DC9">
      <w:pPr>
        <w:spacing w:before="11"/>
        <w:rPr>
          <w:sz w:val="18"/>
          <w:szCs w:val="18"/>
        </w:rPr>
      </w:pPr>
    </w:p>
    <w:tbl>
      <w:tblPr>
        <w:tblStyle w:val="a"/>
        <w:tblW w:w="9779" w:type="dxa"/>
        <w:tblInd w:w="4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9"/>
      </w:tblGrid>
      <w:tr w:rsidR="00AE6DC9" w:rsidTr="0056192B">
        <w:trPr>
          <w:trHeight w:val="1803"/>
        </w:trPr>
        <w:tc>
          <w:tcPr>
            <w:tcW w:w="9779" w:type="dxa"/>
            <w:shd w:val="clear" w:color="auto" w:fill="C4BC96" w:themeFill="background2" w:themeFillShade="BF"/>
            <w:tcMar>
              <w:top w:w="100" w:type="dxa"/>
              <w:left w:w="100" w:type="dxa"/>
              <w:bottom w:w="100" w:type="dxa"/>
              <w:right w:w="100" w:type="dxa"/>
            </w:tcMar>
          </w:tcPr>
          <w:p w:rsidR="00AE6DC9" w:rsidRDefault="00AE6DC9" w:rsidP="005A4D03">
            <w:pPr>
              <w:pBdr>
                <w:top w:val="nil"/>
                <w:left w:val="nil"/>
                <w:bottom w:val="nil"/>
                <w:right w:val="nil"/>
                <w:between w:val="nil"/>
              </w:pBdr>
              <w:shd w:val="clear" w:color="auto" w:fill="C4BC96" w:themeFill="background2" w:themeFillShade="BF"/>
              <w:rPr>
                <w:sz w:val="30"/>
                <w:szCs w:val="30"/>
              </w:rPr>
            </w:pPr>
          </w:p>
          <w:p w:rsidR="00AE6DC9" w:rsidRPr="0056192B" w:rsidRDefault="004D1F15" w:rsidP="005A4D03">
            <w:pPr>
              <w:pBdr>
                <w:top w:val="nil"/>
                <w:left w:val="nil"/>
                <w:bottom w:val="nil"/>
                <w:right w:val="nil"/>
                <w:between w:val="nil"/>
              </w:pBdr>
              <w:shd w:val="clear" w:color="auto" w:fill="C4BC96" w:themeFill="background2" w:themeFillShade="BF"/>
              <w:jc w:val="center"/>
              <w:rPr>
                <w:b/>
                <w:sz w:val="36"/>
                <w:szCs w:val="36"/>
              </w:rPr>
            </w:pPr>
            <w:r w:rsidRPr="0056192B">
              <w:rPr>
                <w:b/>
                <w:sz w:val="36"/>
                <w:szCs w:val="36"/>
              </w:rPr>
              <w:t xml:space="preserve">Grove Street Primary School </w:t>
            </w:r>
          </w:p>
          <w:p w:rsidR="00AE6DC9" w:rsidRPr="0056192B" w:rsidRDefault="004D1F15" w:rsidP="005A4D03">
            <w:pPr>
              <w:pBdr>
                <w:top w:val="nil"/>
                <w:left w:val="nil"/>
                <w:bottom w:val="nil"/>
                <w:right w:val="nil"/>
                <w:between w:val="nil"/>
              </w:pBdr>
              <w:shd w:val="clear" w:color="auto" w:fill="C4BC96" w:themeFill="background2" w:themeFillShade="BF"/>
              <w:jc w:val="center"/>
              <w:rPr>
                <w:b/>
                <w:sz w:val="36"/>
                <w:szCs w:val="36"/>
              </w:rPr>
            </w:pPr>
            <w:r w:rsidRPr="0056192B">
              <w:rPr>
                <w:b/>
                <w:sz w:val="36"/>
                <w:szCs w:val="36"/>
              </w:rPr>
              <w:t>PE &amp; Sport Premium Funding</w:t>
            </w:r>
          </w:p>
          <w:p w:rsidR="00AE6DC9" w:rsidRDefault="004D1F15" w:rsidP="005A4D03">
            <w:pPr>
              <w:pBdr>
                <w:top w:val="nil"/>
                <w:left w:val="nil"/>
                <w:bottom w:val="nil"/>
                <w:right w:val="nil"/>
                <w:between w:val="nil"/>
              </w:pBdr>
              <w:shd w:val="clear" w:color="auto" w:fill="C4BC96" w:themeFill="background2" w:themeFillShade="BF"/>
              <w:jc w:val="center"/>
              <w:rPr>
                <w:sz w:val="30"/>
                <w:szCs w:val="30"/>
              </w:rPr>
            </w:pPr>
            <w:r w:rsidRPr="0056192B">
              <w:rPr>
                <w:b/>
                <w:sz w:val="36"/>
                <w:szCs w:val="36"/>
              </w:rPr>
              <w:t>202</w:t>
            </w:r>
            <w:r w:rsidR="00370918">
              <w:rPr>
                <w:b/>
                <w:sz w:val="36"/>
                <w:szCs w:val="36"/>
              </w:rPr>
              <w:t>1-2022</w:t>
            </w:r>
          </w:p>
        </w:tc>
      </w:tr>
    </w:tbl>
    <w:p w:rsidR="00AE6DC9" w:rsidRDefault="00AE6DC9">
      <w:pPr>
        <w:spacing w:before="11"/>
        <w:rPr>
          <w:sz w:val="18"/>
          <w:szCs w:val="18"/>
        </w:rPr>
      </w:pPr>
    </w:p>
    <w:p w:rsidR="00AE6DC9" w:rsidRDefault="00AE6DC9">
      <w:pPr>
        <w:spacing w:before="11"/>
        <w:rPr>
          <w:sz w:val="18"/>
          <w:szCs w:val="18"/>
        </w:rPr>
      </w:pPr>
    </w:p>
    <w:p w:rsidR="00AE6DC9" w:rsidRDefault="00AE6DC9">
      <w:pPr>
        <w:spacing w:before="11"/>
        <w:rPr>
          <w:sz w:val="18"/>
          <w:szCs w:val="18"/>
        </w:rPr>
      </w:pPr>
    </w:p>
    <w:p w:rsidR="00AE6DC9" w:rsidRDefault="00AE6DC9">
      <w:pPr>
        <w:spacing w:before="11"/>
        <w:rPr>
          <w:sz w:val="18"/>
          <w:szCs w:val="18"/>
        </w:rPr>
      </w:pPr>
    </w:p>
    <w:tbl>
      <w:tblPr>
        <w:tblStyle w:val="a0"/>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544"/>
        <w:gridCol w:w="3834"/>
      </w:tblGrid>
      <w:tr w:rsidR="00AE6DC9">
        <w:trPr>
          <w:trHeight w:val="320"/>
        </w:trPr>
        <w:tc>
          <w:tcPr>
            <w:tcW w:w="11544" w:type="dxa"/>
          </w:tcPr>
          <w:p w:rsidR="00AE6DC9" w:rsidRPr="0056192B" w:rsidRDefault="0056192B">
            <w:pPr>
              <w:spacing w:before="21" w:line="279" w:lineRule="auto"/>
              <w:rPr>
                <w:rFonts w:asciiTheme="minorHAnsi" w:hAnsiTheme="minorHAnsi" w:cstheme="minorHAnsi"/>
                <w:sz w:val="24"/>
                <w:szCs w:val="24"/>
              </w:rPr>
            </w:pPr>
            <w:r w:rsidRPr="0056192B">
              <w:rPr>
                <w:rFonts w:asciiTheme="minorHAnsi" w:hAnsiTheme="minorHAnsi" w:cstheme="minorHAnsi"/>
                <w:color w:val="231F20"/>
                <w:sz w:val="24"/>
                <w:szCs w:val="24"/>
              </w:rPr>
              <w:t xml:space="preserve"> </w:t>
            </w:r>
            <w:r w:rsidR="004D1F15" w:rsidRPr="0056192B">
              <w:rPr>
                <w:rFonts w:asciiTheme="minorHAnsi" w:hAnsiTheme="minorHAnsi" w:cstheme="minorHAnsi"/>
                <w:color w:val="231F20"/>
                <w:sz w:val="24"/>
                <w:szCs w:val="24"/>
              </w:rPr>
              <w:t>Total amount carried over from 20</w:t>
            </w:r>
            <w:r w:rsidR="00370918">
              <w:rPr>
                <w:rFonts w:asciiTheme="minorHAnsi" w:hAnsiTheme="minorHAnsi" w:cstheme="minorHAnsi"/>
                <w:color w:val="231F20"/>
                <w:sz w:val="24"/>
                <w:szCs w:val="24"/>
              </w:rPr>
              <w:t>20</w:t>
            </w:r>
            <w:r w:rsidR="004D1F15" w:rsidRPr="0056192B">
              <w:rPr>
                <w:rFonts w:asciiTheme="minorHAnsi" w:hAnsiTheme="minorHAnsi" w:cstheme="minorHAnsi"/>
                <w:color w:val="231F20"/>
                <w:sz w:val="24"/>
                <w:szCs w:val="24"/>
              </w:rPr>
              <w:t>/2</w:t>
            </w:r>
            <w:r w:rsidR="00370918">
              <w:rPr>
                <w:rFonts w:asciiTheme="minorHAnsi" w:hAnsiTheme="minorHAnsi" w:cstheme="minorHAnsi"/>
                <w:color w:val="231F20"/>
                <w:sz w:val="24"/>
                <w:szCs w:val="24"/>
              </w:rPr>
              <w:t>1</w:t>
            </w:r>
          </w:p>
        </w:tc>
        <w:tc>
          <w:tcPr>
            <w:tcW w:w="3834" w:type="dxa"/>
          </w:tcPr>
          <w:p w:rsidR="00AE6DC9" w:rsidRPr="006A73A0" w:rsidRDefault="00843F78">
            <w:pPr>
              <w:spacing w:before="21" w:line="279" w:lineRule="auto"/>
              <w:ind w:left="80"/>
              <w:rPr>
                <w:rFonts w:asciiTheme="minorHAnsi" w:hAnsiTheme="minorHAnsi" w:cstheme="minorHAnsi"/>
                <w:sz w:val="24"/>
                <w:szCs w:val="24"/>
              </w:rPr>
            </w:pPr>
            <w:r w:rsidRPr="006A73A0">
              <w:rPr>
                <w:rFonts w:ascii="Arial" w:hAnsi="Arial" w:cs="Arial"/>
                <w:color w:val="222222"/>
                <w:shd w:val="clear" w:color="auto" w:fill="FFFFFF"/>
              </w:rPr>
              <w:t>£5</w:t>
            </w:r>
            <w:r w:rsidR="006A73A0">
              <w:rPr>
                <w:rFonts w:ascii="Arial" w:hAnsi="Arial" w:cs="Arial"/>
                <w:color w:val="222222"/>
                <w:shd w:val="clear" w:color="auto" w:fill="FFFFFF"/>
              </w:rPr>
              <w:t>,</w:t>
            </w:r>
            <w:r w:rsidRPr="006A73A0">
              <w:rPr>
                <w:rFonts w:ascii="Arial" w:hAnsi="Arial" w:cs="Arial"/>
                <w:color w:val="222222"/>
                <w:shd w:val="clear" w:color="auto" w:fill="FFFFFF"/>
              </w:rPr>
              <w:t>402</w:t>
            </w:r>
            <w:r w:rsidR="006A73A0">
              <w:rPr>
                <w:rFonts w:ascii="Arial" w:hAnsi="Arial" w:cs="Arial"/>
                <w:color w:val="222222"/>
                <w:shd w:val="clear" w:color="auto" w:fill="FFFFFF"/>
              </w:rPr>
              <w:t>.00</w:t>
            </w:r>
          </w:p>
        </w:tc>
      </w:tr>
      <w:tr w:rsidR="00AE6DC9">
        <w:trPr>
          <w:trHeight w:val="320"/>
        </w:trPr>
        <w:tc>
          <w:tcPr>
            <w:tcW w:w="11544" w:type="dxa"/>
          </w:tcPr>
          <w:p w:rsidR="00AE6DC9" w:rsidRPr="0056192B" w:rsidRDefault="004D1F15">
            <w:pPr>
              <w:spacing w:before="21" w:line="278" w:lineRule="auto"/>
              <w:ind w:left="80"/>
              <w:rPr>
                <w:rFonts w:asciiTheme="minorHAnsi" w:hAnsiTheme="minorHAnsi" w:cstheme="minorHAnsi"/>
                <w:sz w:val="24"/>
                <w:szCs w:val="24"/>
              </w:rPr>
            </w:pPr>
            <w:r w:rsidRPr="0056192B">
              <w:rPr>
                <w:rFonts w:asciiTheme="minorHAnsi" w:hAnsiTheme="minorHAnsi" w:cstheme="minorHAnsi"/>
                <w:color w:val="231F20"/>
                <w:sz w:val="24"/>
                <w:szCs w:val="24"/>
              </w:rPr>
              <w:t>Total amount allocated for 202</w:t>
            </w:r>
            <w:r w:rsidR="00370918">
              <w:rPr>
                <w:rFonts w:asciiTheme="minorHAnsi" w:hAnsiTheme="minorHAnsi" w:cstheme="minorHAnsi"/>
                <w:color w:val="231F20"/>
                <w:sz w:val="24"/>
                <w:szCs w:val="24"/>
              </w:rPr>
              <w:t>1</w:t>
            </w:r>
            <w:r w:rsidRPr="0056192B">
              <w:rPr>
                <w:rFonts w:asciiTheme="minorHAnsi" w:hAnsiTheme="minorHAnsi" w:cstheme="minorHAnsi"/>
                <w:color w:val="231F20"/>
                <w:sz w:val="24"/>
                <w:szCs w:val="24"/>
              </w:rPr>
              <w:t>/2</w:t>
            </w:r>
            <w:r w:rsidR="00370918">
              <w:rPr>
                <w:rFonts w:asciiTheme="minorHAnsi" w:hAnsiTheme="minorHAnsi" w:cstheme="minorHAnsi"/>
                <w:color w:val="231F20"/>
                <w:sz w:val="24"/>
                <w:szCs w:val="24"/>
              </w:rPr>
              <w:t>2</w:t>
            </w:r>
          </w:p>
        </w:tc>
        <w:tc>
          <w:tcPr>
            <w:tcW w:w="3834" w:type="dxa"/>
          </w:tcPr>
          <w:p w:rsidR="00AE6DC9" w:rsidRPr="006A73A0" w:rsidRDefault="00843F78">
            <w:pPr>
              <w:spacing w:before="21" w:line="278" w:lineRule="auto"/>
              <w:ind w:left="80"/>
              <w:rPr>
                <w:rFonts w:asciiTheme="minorHAnsi" w:hAnsiTheme="minorHAnsi" w:cstheme="minorHAnsi"/>
                <w:sz w:val="24"/>
                <w:szCs w:val="24"/>
              </w:rPr>
            </w:pPr>
            <w:r w:rsidRPr="006A73A0">
              <w:rPr>
                <w:rFonts w:ascii="Arial" w:hAnsi="Arial" w:cs="Arial"/>
                <w:color w:val="222222"/>
                <w:shd w:val="clear" w:color="auto" w:fill="FFFFFF"/>
              </w:rPr>
              <w:t>£18</w:t>
            </w:r>
            <w:r w:rsidR="006A73A0">
              <w:rPr>
                <w:rFonts w:ascii="Arial" w:hAnsi="Arial" w:cs="Arial"/>
                <w:color w:val="222222"/>
                <w:shd w:val="clear" w:color="auto" w:fill="FFFFFF"/>
              </w:rPr>
              <w:t>,</w:t>
            </w:r>
            <w:r w:rsidRPr="006A73A0">
              <w:rPr>
                <w:rFonts w:ascii="Arial" w:hAnsi="Arial" w:cs="Arial"/>
                <w:color w:val="222222"/>
                <w:shd w:val="clear" w:color="auto" w:fill="FFFFFF"/>
              </w:rPr>
              <w:t>455</w:t>
            </w:r>
            <w:r w:rsidR="006A73A0">
              <w:rPr>
                <w:rFonts w:ascii="Arial" w:hAnsi="Arial" w:cs="Arial"/>
                <w:color w:val="222222"/>
                <w:shd w:val="clear" w:color="auto" w:fill="FFFFFF"/>
              </w:rPr>
              <w:t>.00</w:t>
            </w:r>
          </w:p>
        </w:tc>
      </w:tr>
      <w:tr w:rsidR="00AE6DC9">
        <w:trPr>
          <w:trHeight w:val="320"/>
        </w:trPr>
        <w:tc>
          <w:tcPr>
            <w:tcW w:w="11544" w:type="dxa"/>
          </w:tcPr>
          <w:p w:rsidR="00AE6DC9" w:rsidRPr="0056192B" w:rsidRDefault="004D1F15">
            <w:pPr>
              <w:spacing w:before="21" w:line="278" w:lineRule="auto"/>
              <w:ind w:left="80"/>
              <w:rPr>
                <w:rFonts w:asciiTheme="minorHAnsi" w:hAnsiTheme="minorHAnsi" w:cstheme="minorHAnsi"/>
                <w:sz w:val="24"/>
                <w:szCs w:val="24"/>
              </w:rPr>
            </w:pPr>
            <w:r w:rsidRPr="0056192B">
              <w:rPr>
                <w:rFonts w:asciiTheme="minorHAnsi" w:hAnsiTheme="minorHAnsi" w:cstheme="minorHAnsi"/>
                <w:color w:val="231F20"/>
                <w:sz w:val="24"/>
                <w:szCs w:val="24"/>
              </w:rPr>
              <w:t>How much (if any) do you intend to carry over from this total fund into 202</w:t>
            </w:r>
            <w:r w:rsidR="00370918">
              <w:rPr>
                <w:rFonts w:asciiTheme="minorHAnsi" w:hAnsiTheme="minorHAnsi" w:cstheme="minorHAnsi"/>
                <w:color w:val="231F20"/>
                <w:sz w:val="24"/>
                <w:szCs w:val="24"/>
              </w:rPr>
              <w:t>2</w:t>
            </w:r>
            <w:r w:rsidRPr="0056192B">
              <w:rPr>
                <w:rFonts w:asciiTheme="minorHAnsi" w:hAnsiTheme="minorHAnsi" w:cstheme="minorHAnsi"/>
                <w:color w:val="231F20"/>
                <w:sz w:val="24"/>
                <w:szCs w:val="24"/>
              </w:rPr>
              <w:t>/2</w:t>
            </w:r>
            <w:r w:rsidR="00370918">
              <w:rPr>
                <w:rFonts w:asciiTheme="minorHAnsi" w:hAnsiTheme="minorHAnsi" w:cstheme="minorHAnsi"/>
                <w:color w:val="231F20"/>
                <w:sz w:val="24"/>
                <w:szCs w:val="24"/>
              </w:rPr>
              <w:t>3</w:t>
            </w:r>
            <w:r w:rsidRPr="0056192B">
              <w:rPr>
                <w:rFonts w:asciiTheme="minorHAnsi" w:hAnsiTheme="minorHAnsi" w:cstheme="minorHAnsi"/>
                <w:color w:val="231F20"/>
                <w:sz w:val="24"/>
                <w:szCs w:val="24"/>
              </w:rPr>
              <w:t>?</w:t>
            </w:r>
          </w:p>
        </w:tc>
        <w:tc>
          <w:tcPr>
            <w:tcW w:w="3834" w:type="dxa"/>
          </w:tcPr>
          <w:p w:rsidR="00AE6DC9" w:rsidRPr="006A73A0" w:rsidRDefault="00C22E16">
            <w:pPr>
              <w:spacing w:before="21" w:line="278" w:lineRule="auto"/>
              <w:ind w:left="80"/>
              <w:rPr>
                <w:rFonts w:asciiTheme="minorHAnsi" w:hAnsiTheme="minorHAnsi" w:cstheme="minorHAnsi"/>
                <w:sz w:val="24"/>
                <w:szCs w:val="24"/>
              </w:rPr>
            </w:pPr>
            <w:r w:rsidRPr="006A73A0">
              <w:rPr>
                <w:rFonts w:ascii="Arial" w:hAnsi="Arial" w:cs="Arial"/>
                <w:color w:val="222222"/>
                <w:shd w:val="clear" w:color="auto" w:fill="FFFFFF"/>
              </w:rPr>
              <w:t>£388</w:t>
            </w:r>
            <w:r w:rsidR="006A73A0">
              <w:rPr>
                <w:rFonts w:ascii="Arial" w:hAnsi="Arial" w:cs="Arial"/>
                <w:color w:val="222222"/>
                <w:shd w:val="clear" w:color="auto" w:fill="FFFFFF"/>
              </w:rPr>
              <w:t>.00</w:t>
            </w:r>
          </w:p>
        </w:tc>
      </w:tr>
      <w:tr w:rsidR="00AE6DC9">
        <w:trPr>
          <w:trHeight w:val="324"/>
        </w:trPr>
        <w:tc>
          <w:tcPr>
            <w:tcW w:w="11544" w:type="dxa"/>
          </w:tcPr>
          <w:p w:rsidR="00AE6DC9" w:rsidRPr="0056192B" w:rsidRDefault="004D1F15">
            <w:pPr>
              <w:spacing w:before="21" w:line="283" w:lineRule="auto"/>
              <w:ind w:left="80"/>
              <w:rPr>
                <w:rFonts w:asciiTheme="minorHAnsi" w:hAnsiTheme="minorHAnsi" w:cstheme="minorHAnsi"/>
                <w:sz w:val="24"/>
                <w:szCs w:val="24"/>
              </w:rPr>
            </w:pPr>
            <w:r w:rsidRPr="0056192B">
              <w:rPr>
                <w:rFonts w:asciiTheme="minorHAnsi" w:hAnsiTheme="minorHAnsi" w:cstheme="minorHAnsi"/>
                <w:color w:val="231F20"/>
                <w:sz w:val="24"/>
                <w:szCs w:val="24"/>
              </w:rPr>
              <w:t>Total amount allocated for 2021/22</w:t>
            </w:r>
          </w:p>
        </w:tc>
        <w:tc>
          <w:tcPr>
            <w:tcW w:w="3834" w:type="dxa"/>
          </w:tcPr>
          <w:p w:rsidR="00AE6DC9" w:rsidRPr="006A73A0" w:rsidRDefault="00C22E16">
            <w:pPr>
              <w:spacing w:before="21" w:line="283" w:lineRule="auto"/>
              <w:ind w:left="80"/>
              <w:rPr>
                <w:rFonts w:asciiTheme="minorHAnsi" w:hAnsiTheme="minorHAnsi" w:cstheme="minorHAnsi"/>
                <w:sz w:val="24"/>
                <w:szCs w:val="24"/>
              </w:rPr>
            </w:pPr>
            <w:r w:rsidRPr="006A73A0">
              <w:rPr>
                <w:rFonts w:ascii="Arial" w:hAnsi="Arial" w:cs="Arial"/>
                <w:color w:val="222222"/>
                <w:shd w:val="clear" w:color="auto" w:fill="FFFFFF"/>
              </w:rPr>
              <w:t>£18,455</w:t>
            </w:r>
            <w:r w:rsidR="006A73A0">
              <w:rPr>
                <w:rFonts w:ascii="Arial" w:hAnsi="Arial" w:cs="Arial"/>
                <w:color w:val="222222"/>
                <w:shd w:val="clear" w:color="auto" w:fill="FFFFFF"/>
              </w:rPr>
              <w:t>.00</w:t>
            </w:r>
          </w:p>
        </w:tc>
      </w:tr>
      <w:tr w:rsidR="00AE6DC9">
        <w:trPr>
          <w:trHeight w:val="320"/>
        </w:trPr>
        <w:tc>
          <w:tcPr>
            <w:tcW w:w="11544" w:type="dxa"/>
          </w:tcPr>
          <w:p w:rsidR="00AE6DC9" w:rsidRPr="0056192B" w:rsidRDefault="004D1F15">
            <w:pPr>
              <w:spacing w:before="21" w:line="278" w:lineRule="auto"/>
              <w:ind w:left="80"/>
              <w:rPr>
                <w:rFonts w:asciiTheme="minorHAnsi" w:hAnsiTheme="minorHAnsi" w:cstheme="minorHAnsi"/>
                <w:sz w:val="24"/>
                <w:szCs w:val="24"/>
              </w:rPr>
            </w:pPr>
            <w:r w:rsidRPr="0056192B">
              <w:rPr>
                <w:rFonts w:asciiTheme="minorHAnsi" w:hAnsiTheme="minorHAnsi" w:cstheme="minorHAnsi"/>
                <w:color w:val="231F20"/>
                <w:sz w:val="24"/>
                <w:szCs w:val="24"/>
              </w:rPr>
              <w:t>Total amount of funding for 2021/22. To be spent and reported on by 31st July 2022.</w:t>
            </w:r>
          </w:p>
        </w:tc>
        <w:tc>
          <w:tcPr>
            <w:tcW w:w="3834" w:type="dxa"/>
          </w:tcPr>
          <w:p w:rsidR="00AE6DC9" w:rsidRPr="006A73A0" w:rsidRDefault="00843F78" w:rsidP="00843F78">
            <w:pPr>
              <w:spacing w:before="21" w:line="278" w:lineRule="auto"/>
              <w:rPr>
                <w:rFonts w:asciiTheme="minorHAnsi" w:hAnsiTheme="minorHAnsi" w:cstheme="minorHAnsi"/>
                <w:sz w:val="20"/>
                <w:szCs w:val="20"/>
              </w:rPr>
            </w:pPr>
            <w:r w:rsidRPr="006A73A0">
              <w:rPr>
                <w:rFonts w:ascii="Arial" w:hAnsi="Arial" w:cs="Arial"/>
                <w:color w:val="222222"/>
                <w:shd w:val="clear" w:color="auto" w:fill="FFFFFF"/>
              </w:rPr>
              <w:t> £23</w:t>
            </w:r>
            <w:r w:rsidR="0087256C" w:rsidRPr="006A73A0">
              <w:rPr>
                <w:rFonts w:ascii="Arial" w:hAnsi="Arial" w:cs="Arial"/>
                <w:color w:val="222222"/>
                <w:shd w:val="clear" w:color="auto" w:fill="FFFFFF"/>
              </w:rPr>
              <w:t>,</w:t>
            </w:r>
            <w:r w:rsidRPr="006A73A0">
              <w:rPr>
                <w:rFonts w:ascii="Arial" w:hAnsi="Arial" w:cs="Arial"/>
                <w:color w:val="222222"/>
                <w:shd w:val="clear" w:color="auto" w:fill="FFFFFF"/>
              </w:rPr>
              <w:t>469</w:t>
            </w:r>
            <w:r w:rsidR="006A73A0">
              <w:rPr>
                <w:rFonts w:ascii="Arial" w:hAnsi="Arial" w:cs="Arial"/>
                <w:color w:val="222222"/>
                <w:shd w:val="clear" w:color="auto" w:fill="FFFFFF"/>
              </w:rPr>
              <w:t>.00</w:t>
            </w:r>
          </w:p>
        </w:tc>
      </w:tr>
    </w:tbl>
    <w:p w:rsidR="00AE6DC9" w:rsidRDefault="00AE6DC9">
      <w:pPr>
        <w:spacing w:before="1"/>
        <w:rPr>
          <w:sz w:val="24"/>
          <w:szCs w:val="24"/>
        </w:rPr>
        <w:sectPr w:rsidR="00AE6DC9">
          <w:footerReference w:type="default" r:id="rId10"/>
          <w:pgSz w:w="16840" w:h="11910" w:orient="landscape"/>
          <w:pgMar w:top="0" w:right="220" w:bottom="0" w:left="0" w:header="720" w:footer="720" w:gutter="0"/>
          <w:pgNumType w:start="1"/>
          <w:cols w:space="720"/>
        </w:sectPr>
      </w:pPr>
    </w:p>
    <w:p w:rsidR="00AE6DC9" w:rsidRDefault="00AE6DC9">
      <w:pPr>
        <w:pBdr>
          <w:top w:val="nil"/>
          <w:left w:val="nil"/>
          <w:bottom w:val="nil"/>
          <w:right w:val="nil"/>
          <w:between w:val="nil"/>
        </w:pBdr>
        <w:rPr>
          <w:color w:val="000000"/>
          <w:sz w:val="20"/>
          <w:szCs w:val="20"/>
        </w:rPr>
      </w:pPr>
    </w:p>
    <w:p w:rsidR="00AE6DC9" w:rsidRDefault="0056192B">
      <w:pPr>
        <w:pBdr>
          <w:top w:val="nil"/>
          <w:left w:val="nil"/>
          <w:bottom w:val="nil"/>
          <w:right w:val="nil"/>
          <w:between w:val="nil"/>
        </w:pBdr>
        <w:spacing w:before="1"/>
        <w:rPr>
          <w:color w:val="000000"/>
        </w:rPr>
      </w:pPr>
      <w:r>
        <w:rPr>
          <w:noProof/>
        </w:rPr>
        <mc:AlternateContent>
          <mc:Choice Requires="wpg">
            <w:drawing>
              <wp:anchor distT="0" distB="0" distL="0" distR="0" simplePos="0" relativeHeight="251659264" behindDoc="0" locked="0" layoutInCell="1" hidden="0" allowOverlap="1">
                <wp:simplePos x="0" y="0"/>
                <wp:positionH relativeFrom="column">
                  <wp:posOffset>533400</wp:posOffset>
                </wp:positionH>
                <wp:positionV relativeFrom="paragraph">
                  <wp:posOffset>178435</wp:posOffset>
                </wp:positionV>
                <wp:extent cx="7248525" cy="657225"/>
                <wp:effectExtent l="0" t="0" r="9525" b="9525"/>
                <wp:wrapTopAndBottom distT="0" distB="0"/>
                <wp:docPr id="26" name=""/>
                <wp:cNvGraphicFramePr/>
                <a:graphic xmlns:a="http://schemas.openxmlformats.org/drawingml/2006/main">
                  <a:graphicData uri="http://schemas.microsoft.com/office/word/2010/wordprocessingGroup">
                    <wpg:wgp>
                      <wpg:cNvGrpSpPr/>
                      <wpg:grpSpPr>
                        <a:xfrm>
                          <a:off x="0" y="0"/>
                          <a:ext cx="7248525" cy="657225"/>
                          <a:chOff x="1808733" y="3451388"/>
                          <a:chExt cx="7074535" cy="657225"/>
                        </a:xfrm>
                        <a:solidFill>
                          <a:schemeClr val="bg2">
                            <a:lumMod val="75000"/>
                          </a:schemeClr>
                        </a:solidFill>
                      </wpg:grpSpPr>
                      <wpg:grpSp>
                        <wpg:cNvPr id="1" name="Group 1"/>
                        <wpg:cNvGrpSpPr/>
                        <wpg:grpSpPr>
                          <a:xfrm>
                            <a:off x="1808733" y="3451388"/>
                            <a:ext cx="7074535" cy="657225"/>
                            <a:chOff x="0" y="293"/>
                            <a:chExt cx="11141" cy="1224"/>
                          </a:xfrm>
                          <a:grpFill/>
                        </wpg:grpSpPr>
                        <wps:wsp>
                          <wps:cNvPr id="2" name="Rectangle 2"/>
                          <wps:cNvSpPr/>
                          <wps:spPr>
                            <a:xfrm>
                              <a:off x="0" y="293"/>
                              <a:ext cx="11125" cy="1200"/>
                            </a:xfrm>
                            <a:prstGeom prst="rect">
                              <a:avLst/>
                            </a:prstGeom>
                            <a:grpFill/>
                            <a:ln>
                              <a:noFill/>
                            </a:ln>
                          </wps:spPr>
                          <wps:txbx>
                            <w:txbxContent>
                              <w:p w:rsidR="00D203A6" w:rsidRDefault="00D203A6">
                                <w:pPr>
                                  <w:textDirection w:val="btLr"/>
                                </w:pPr>
                              </w:p>
                            </w:txbxContent>
                          </wps:txbx>
                          <wps:bodyPr spcFirstLastPara="1" wrap="square" lIns="91425" tIns="91425" rIns="91425" bIns="91425" anchor="ctr" anchorCtr="0">
                            <a:noAutofit/>
                          </wps:bodyPr>
                        </wps:wsp>
                        <wps:wsp>
                          <wps:cNvPr id="3" name="Rectangle 3"/>
                          <wps:cNvSpPr/>
                          <wps:spPr>
                            <a:xfrm>
                              <a:off x="0" y="293"/>
                              <a:ext cx="11141" cy="1224"/>
                            </a:xfrm>
                            <a:prstGeom prst="rect">
                              <a:avLst/>
                            </a:prstGeom>
                            <a:grpFill/>
                            <a:ln>
                              <a:noFill/>
                            </a:ln>
                          </wps:spPr>
                          <wps:txbx>
                            <w:txbxContent>
                              <w:p w:rsidR="00D203A6" w:rsidRDefault="00D203A6">
                                <w:pPr>
                                  <w:textDirection w:val="btLr"/>
                                </w:pPr>
                              </w:p>
                            </w:txbxContent>
                          </wps:txbx>
                          <wps:bodyPr spcFirstLastPara="1" wrap="square" lIns="91425" tIns="91425" rIns="91425" bIns="91425" anchor="ctr" anchorCtr="0">
                            <a:noAutofit/>
                          </wps:bodyPr>
                        </wps:wsp>
                        <wps:wsp>
                          <wps:cNvPr id="4" name="Rectangle 4"/>
                          <wps:cNvSpPr/>
                          <wps:spPr>
                            <a:xfrm>
                              <a:off x="0" y="383"/>
                              <a:ext cx="11141" cy="1115"/>
                            </a:xfrm>
                            <a:prstGeom prst="rect">
                              <a:avLst/>
                            </a:prstGeom>
                            <a:grpFill/>
                            <a:ln>
                              <a:noFill/>
                            </a:ln>
                          </wps:spPr>
                          <wps:txbx>
                            <w:txbxContent>
                              <w:p w:rsidR="00D203A6" w:rsidRPr="0056192B" w:rsidRDefault="00D203A6">
                                <w:pPr>
                                  <w:spacing w:before="74" w:line="315" w:lineRule="auto"/>
                                  <w:ind w:left="720" w:firstLine="720"/>
                                  <w:textDirection w:val="btLr"/>
                                  <w:rPr>
                                    <w:sz w:val="32"/>
                                    <w:szCs w:val="32"/>
                                  </w:rPr>
                                </w:pPr>
                                <w:r w:rsidRPr="0056192B">
                                  <w:rPr>
                                    <w:b/>
                                    <w:sz w:val="32"/>
                                    <w:szCs w:val="32"/>
                                  </w:rPr>
                                  <w:t>Swimming Data</w:t>
                                </w:r>
                              </w:p>
                              <w:p w:rsidR="00D203A6" w:rsidRPr="005A4D03" w:rsidRDefault="00D203A6">
                                <w:pPr>
                                  <w:spacing w:line="315" w:lineRule="auto"/>
                                  <w:ind w:left="720" w:firstLine="720"/>
                                  <w:textDirection w:val="btLr"/>
                                </w:pPr>
                              </w:p>
                            </w:txbxContent>
                          </wps:txbx>
                          <wps:bodyPr spcFirstLastPara="1" wrap="square" lIns="0" tIns="0" rIns="0" bIns="0" anchor="t" anchorCtr="0">
                            <a:noAutofit/>
                          </wps:bodyPr>
                        </wps:wsp>
                      </wpg:grpSp>
                    </wpg:wgp>
                  </a:graphicData>
                </a:graphic>
                <wp14:sizeRelH relativeFrom="margin">
                  <wp14:pctWidth>0</wp14:pctWidth>
                </wp14:sizeRelH>
              </wp:anchor>
            </w:drawing>
          </mc:Choice>
          <mc:Fallback>
            <w:pict>
              <v:group id="_x0000_s1026" style="position:absolute;margin-left:42pt;margin-top:14.05pt;width:570.75pt;height:51.75pt;z-index:251659264;mso-wrap-distance-left:0;mso-wrap-distance-right:0;mso-width-relative:margin" coordorigin="18087,34513" coordsize="70745,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">
                <v:group id="Group 1" o:spid="_x0000_s1027" style="position:absolute;left:18087;top:34513;width:70745;height:6573" coordorigin=",293" coordsize="11141,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293;width:1112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D203A6" w:rsidRDefault="00D203A6">
                          <w:pPr>
                            <w:textDirection w:val="btLr"/>
                          </w:pPr>
                        </w:p>
                      </w:txbxContent>
                    </v:textbox>
                  </v:rect>
                  <v:rect id="Rectangle 3" o:spid="_x0000_s1029" style="position:absolute;top:293;width:11141;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D203A6" w:rsidRDefault="00D203A6">
                          <w:pPr>
                            <w:textDirection w:val="btLr"/>
                          </w:pPr>
                        </w:p>
                      </w:txbxContent>
                    </v:textbox>
                  </v:rect>
                  <v:rect id="Rectangle 4" o:spid="_x0000_s1030" style="position:absolute;top:383;width:11141;height:1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D203A6" w:rsidRPr="0056192B" w:rsidRDefault="00D203A6">
                          <w:pPr>
                            <w:spacing w:before="74" w:line="315" w:lineRule="auto"/>
                            <w:ind w:left="720" w:firstLine="720"/>
                            <w:textDirection w:val="btLr"/>
                            <w:rPr>
                              <w:sz w:val="32"/>
                              <w:szCs w:val="32"/>
                            </w:rPr>
                          </w:pPr>
                          <w:r w:rsidRPr="0056192B">
                            <w:rPr>
                              <w:b/>
                              <w:sz w:val="32"/>
                              <w:szCs w:val="32"/>
                            </w:rPr>
                            <w:t>Swimming Data</w:t>
                          </w:r>
                        </w:p>
                        <w:p w:rsidR="00D203A6" w:rsidRPr="005A4D03" w:rsidRDefault="00D203A6">
                          <w:pPr>
                            <w:spacing w:line="315" w:lineRule="auto"/>
                            <w:ind w:left="720" w:firstLine="720"/>
                            <w:textDirection w:val="btLr"/>
                          </w:pPr>
                        </w:p>
                      </w:txbxContent>
                    </v:textbox>
                  </v:rect>
                </v:group>
                <w10:wrap type="topAndBottom"/>
              </v:group>
            </w:pict>
          </mc:Fallback>
        </mc:AlternateContent>
      </w:r>
    </w:p>
    <w:p w:rsidR="00AE6DC9" w:rsidRDefault="00AE6DC9">
      <w:pPr>
        <w:pBdr>
          <w:top w:val="nil"/>
          <w:left w:val="nil"/>
          <w:bottom w:val="nil"/>
          <w:right w:val="nil"/>
          <w:between w:val="nil"/>
        </w:pBdr>
        <w:spacing w:before="4"/>
        <w:rPr>
          <w:color w:val="000000"/>
          <w:sz w:val="17"/>
          <w:szCs w:val="17"/>
        </w:rPr>
      </w:pPr>
    </w:p>
    <w:tbl>
      <w:tblPr>
        <w:tblStyle w:val="a1"/>
        <w:tblW w:w="1538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582"/>
        <w:gridCol w:w="3798"/>
      </w:tblGrid>
      <w:tr w:rsidR="00AE6DC9">
        <w:trPr>
          <w:trHeight w:val="1924"/>
        </w:trPr>
        <w:tc>
          <w:tcPr>
            <w:tcW w:w="11582" w:type="dxa"/>
          </w:tcPr>
          <w:p w:rsidR="00AE6DC9" w:rsidRPr="0056192B" w:rsidRDefault="004D1F15">
            <w:pPr>
              <w:pBdr>
                <w:top w:val="nil"/>
                <w:left w:val="nil"/>
                <w:bottom w:val="nil"/>
                <w:right w:val="nil"/>
                <w:between w:val="nil"/>
              </w:pBdr>
              <w:spacing w:before="21"/>
              <w:ind w:left="80"/>
              <w:rPr>
                <w:rFonts w:asciiTheme="minorHAnsi" w:hAnsiTheme="minorHAnsi" w:cstheme="minorHAnsi"/>
                <w:color w:val="000000"/>
                <w:sz w:val="24"/>
                <w:szCs w:val="24"/>
              </w:rPr>
            </w:pPr>
            <w:r w:rsidRPr="0056192B">
              <w:rPr>
                <w:rFonts w:asciiTheme="minorHAnsi" w:hAnsiTheme="minorHAnsi" w:cstheme="minorHAnsi"/>
                <w:color w:val="231F20"/>
                <w:sz w:val="24"/>
                <w:szCs w:val="24"/>
              </w:rPr>
              <w:t>Meeting national curriculum requirements for swimming and water safety.</w:t>
            </w:r>
          </w:p>
          <w:p w:rsidR="00AE6DC9" w:rsidRPr="0056192B" w:rsidRDefault="00AE6DC9">
            <w:pPr>
              <w:pBdr>
                <w:top w:val="nil"/>
                <w:left w:val="nil"/>
                <w:bottom w:val="nil"/>
                <w:right w:val="nil"/>
                <w:between w:val="nil"/>
              </w:pBdr>
              <w:spacing w:before="7"/>
              <w:rPr>
                <w:rFonts w:asciiTheme="minorHAnsi" w:hAnsiTheme="minorHAnsi" w:cstheme="minorHAnsi"/>
                <w:color w:val="000000"/>
                <w:sz w:val="24"/>
                <w:szCs w:val="24"/>
              </w:rPr>
            </w:pPr>
          </w:p>
          <w:p w:rsidR="00AE6DC9" w:rsidRPr="0056192B" w:rsidRDefault="004D1F15">
            <w:pPr>
              <w:pBdr>
                <w:top w:val="nil"/>
                <w:left w:val="nil"/>
                <w:bottom w:val="nil"/>
                <w:right w:val="nil"/>
                <w:between w:val="nil"/>
              </w:pBdr>
              <w:spacing w:line="235" w:lineRule="auto"/>
              <w:ind w:left="80" w:right="85"/>
              <w:rPr>
                <w:rFonts w:asciiTheme="minorHAnsi" w:hAnsiTheme="minorHAnsi" w:cstheme="minorHAnsi"/>
                <w:color w:val="000000"/>
                <w:sz w:val="24"/>
                <w:szCs w:val="24"/>
              </w:rPr>
            </w:pPr>
            <w:r w:rsidRPr="0056192B">
              <w:rPr>
                <w:rFonts w:asciiTheme="minorHAnsi" w:hAnsiTheme="minorHAnsi" w:cstheme="minorHAnsi"/>
                <w:color w:val="231F20"/>
                <w:sz w:val="24"/>
                <w:szCs w:val="24"/>
              </w:rPr>
              <w:t xml:space="preserve">N.B. Complete this section to your best ability. For </w:t>
            </w:r>
            <w:r w:rsidR="0083390C" w:rsidRPr="0056192B">
              <w:rPr>
                <w:rFonts w:asciiTheme="minorHAnsi" w:hAnsiTheme="minorHAnsi" w:cstheme="minorHAnsi"/>
                <w:color w:val="231F20"/>
                <w:sz w:val="24"/>
                <w:szCs w:val="24"/>
              </w:rPr>
              <w:t>example,</w:t>
            </w:r>
            <w:r w:rsidRPr="0056192B">
              <w:rPr>
                <w:rFonts w:asciiTheme="minorHAnsi" w:hAnsiTheme="minorHAnsi" w:cstheme="minorHAnsi"/>
                <w:color w:val="231F20"/>
                <w:sz w:val="24"/>
                <w:szCs w:val="24"/>
              </w:rPr>
              <w:t xml:space="preserve"> you might have practised safe self-rescue techniques on dry land which you can then transfer to the pool when school swimming restarts.</w:t>
            </w:r>
          </w:p>
          <w:p w:rsidR="00AE6DC9" w:rsidRDefault="004D1F15">
            <w:pPr>
              <w:pBdr>
                <w:top w:val="nil"/>
                <w:left w:val="nil"/>
                <w:bottom w:val="nil"/>
                <w:right w:val="nil"/>
                <w:between w:val="nil"/>
              </w:pBdr>
              <w:spacing w:before="2" w:line="235" w:lineRule="auto"/>
              <w:ind w:left="80"/>
              <w:rPr>
                <w:rFonts w:asciiTheme="minorHAnsi" w:hAnsiTheme="minorHAnsi" w:cstheme="minorHAnsi"/>
                <w:b/>
                <w:color w:val="231F20"/>
                <w:sz w:val="24"/>
                <w:szCs w:val="24"/>
              </w:rPr>
            </w:pPr>
            <w:r w:rsidRPr="0056192B">
              <w:rPr>
                <w:rFonts w:asciiTheme="minorHAnsi" w:hAnsiTheme="minorHAnsi" w:cstheme="minorHAnsi"/>
                <w:b/>
                <w:color w:val="231F20"/>
                <w:sz w:val="24"/>
                <w:szCs w:val="24"/>
              </w:rPr>
              <w:t xml:space="preserve">Due to exceptional circumstances priority should be given to ensuring that pupils can perform safe </w:t>
            </w:r>
            <w:r w:rsidR="0083390C" w:rsidRPr="0056192B">
              <w:rPr>
                <w:rFonts w:asciiTheme="minorHAnsi" w:hAnsiTheme="minorHAnsi" w:cstheme="minorHAnsi"/>
                <w:b/>
                <w:color w:val="231F20"/>
                <w:sz w:val="24"/>
                <w:szCs w:val="24"/>
              </w:rPr>
              <w:t>self-rescue</w:t>
            </w:r>
            <w:r w:rsidRPr="0056192B">
              <w:rPr>
                <w:rFonts w:asciiTheme="minorHAnsi" w:hAnsiTheme="minorHAnsi" w:cstheme="minorHAnsi"/>
                <w:b/>
                <w:color w:val="231F20"/>
                <w:sz w:val="24"/>
                <w:szCs w:val="24"/>
              </w:rPr>
              <w:t xml:space="preserve"> even if they do not fully meet the first two requirements of the NC programme of study</w:t>
            </w:r>
            <w:hyperlink r:id="rId11" w:history="1">
              <w:r w:rsidR="00D203A6" w:rsidRPr="00D203A6">
                <w:rPr>
                  <w:rStyle w:val="Hyperlink"/>
                  <w:rFonts w:asciiTheme="minorHAnsi" w:hAnsiTheme="minorHAnsi" w:cstheme="minorHAnsi"/>
                  <w:b/>
                  <w:sz w:val="24"/>
                  <w:szCs w:val="24"/>
                </w:rPr>
                <w:t>file://dc1/SMT-User$/CSTANLEY/Documents/Downloads/Impact%20of%20Coronavirus%20on%20School%20Swimming%20and%20Water%20Safety%20report.pdf</w:t>
              </w:r>
            </w:hyperlink>
          </w:p>
          <w:p w:rsidR="00D203A6" w:rsidRPr="0056192B" w:rsidRDefault="00D203A6">
            <w:pPr>
              <w:pBdr>
                <w:top w:val="nil"/>
                <w:left w:val="nil"/>
                <w:bottom w:val="nil"/>
                <w:right w:val="nil"/>
                <w:between w:val="nil"/>
              </w:pBdr>
              <w:spacing w:before="2" w:line="235" w:lineRule="auto"/>
              <w:ind w:left="80"/>
              <w:rPr>
                <w:rFonts w:asciiTheme="minorHAnsi" w:hAnsiTheme="minorHAnsi" w:cstheme="minorHAnsi"/>
                <w:b/>
                <w:color w:val="000000"/>
                <w:sz w:val="24"/>
                <w:szCs w:val="24"/>
              </w:rPr>
            </w:pPr>
          </w:p>
        </w:tc>
        <w:tc>
          <w:tcPr>
            <w:tcW w:w="3798" w:type="dxa"/>
          </w:tcPr>
          <w:p w:rsidR="00AE6DC9" w:rsidRPr="0056192B" w:rsidRDefault="00DB4CAD">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pandemic had a huge impact on our children’s swimming. Unable to visit swimming pools</w:t>
            </w:r>
            <w:r w:rsidR="00EF4662">
              <w:rPr>
                <w:rFonts w:asciiTheme="minorHAnsi" w:eastAsia="Times New Roman" w:hAnsiTheme="minorHAnsi" w:cstheme="minorHAnsi"/>
                <w:color w:val="000000"/>
                <w:sz w:val="24"/>
                <w:szCs w:val="24"/>
              </w:rPr>
              <w:t>, many children did not have the opportunity to swim for two years.</w:t>
            </w:r>
            <w:r w:rsidR="00E82A5C">
              <w:rPr>
                <w:rFonts w:asciiTheme="minorHAnsi" w:eastAsia="Times New Roman" w:hAnsiTheme="minorHAnsi" w:cstheme="minorHAnsi"/>
                <w:color w:val="000000"/>
                <w:sz w:val="24"/>
                <w:szCs w:val="24"/>
              </w:rPr>
              <w:t xml:space="preserve"> Due to this, all of our Year 6 children missed out on crucial swimming lessons in Years 4 and 5.</w:t>
            </w:r>
          </w:p>
        </w:tc>
      </w:tr>
      <w:tr w:rsidR="00AE6DC9">
        <w:trPr>
          <w:trHeight w:val="1472"/>
        </w:trPr>
        <w:tc>
          <w:tcPr>
            <w:tcW w:w="11582" w:type="dxa"/>
          </w:tcPr>
          <w:p w:rsidR="00AE6DC9" w:rsidRPr="0056192B" w:rsidRDefault="004D1F15">
            <w:pPr>
              <w:pBdr>
                <w:top w:val="nil"/>
                <w:left w:val="nil"/>
                <w:bottom w:val="nil"/>
                <w:right w:val="nil"/>
                <w:between w:val="nil"/>
              </w:pBdr>
              <w:spacing w:before="26" w:line="235" w:lineRule="auto"/>
              <w:ind w:left="80"/>
              <w:rPr>
                <w:rFonts w:asciiTheme="minorHAnsi" w:hAnsiTheme="minorHAnsi" w:cstheme="minorHAnsi"/>
                <w:color w:val="000000"/>
                <w:sz w:val="24"/>
                <w:szCs w:val="24"/>
              </w:rPr>
            </w:pPr>
            <w:r w:rsidRPr="0056192B">
              <w:rPr>
                <w:rFonts w:asciiTheme="minorHAnsi" w:hAnsiTheme="minorHAnsi" w:cstheme="minorHAnsi"/>
                <w:color w:val="231F20"/>
                <w:sz w:val="24"/>
                <w:szCs w:val="24"/>
              </w:rPr>
              <w:t>What percentage of your current Year 6 cohort swim competently, confidently and proficiently over a distance of at least 25 metres?</w:t>
            </w:r>
          </w:p>
          <w:p w:rsidR="00AE6DC9" w:rsidRPr="0056192B" w:rsidRDefault="004D1F15">
            <w:pPr>
              <w:pBdr>
                <w:top w:val="nil"/>
                <w:left w:val="nil"/>
                <w:bottom w:val="nil"/>
                <w:right w:val="nil"/>
                <w:between w:val="nil"/>
              </w:pBdr>
              <w:spacing w:before="2" w:line="235" w:lineRule="auto"/>
              <w:ind w:left="80" w:right="85"/>
              <w:rPr>
                <w:rFonts w:asciiTheme="minorHAnsi" w:hAnsiTheme="minorHAnsi" w:cstheme="minorHAnsi"/>
                <w:color w:val="000000"/>
                <w:sz w:val="24"/>
                <w:szCs w:val="24"/>
              </w:rPr>
            </w:pPr>
            <w:r w:rsidRPr="0056192B">
              <w:rPr>
                <w:rFonts w:asciiTheme="minorHAnsi" w:hAnsiTheme="minorHAnsi" w:cstheme="minorHAnsi"/>
                <w:b/>
                <w:color w:val="231F20"/>
                <w:sz w:val="24"/>
                <w:szCs w:val="24"/>
              </w:rPr>
              <w:t xml:space="preserve">N.B. </w:t>
            </w:r>
            <w:r w:rsidRPr="0056192B">
              <w:rPr>
                <w:rFonts w:asciiTheme="minorHAnsi" w:hAnsiTheme="minorHAnsi" w:cstheme="minorHAnsi"/>
                <w:color w:val="231F20"/>
                <w:sz w:val="24"/>
                <w:szCs w:val="24"/>
              </w:rPr>
              <w:t>Even though your pupils may swim in another year please report on their attainment on leaving primary school at the end of the summer term 2020.</w:t>
            </w:r>
          </w:p>
          <w:p w:rsidR="00AE6DC9" w:rsidRPr="0056192B" w:rsidRDefault="004D1F15">
            <w:pPr>
              <w:pBdr>
                <w:top w:val="nil"/>
                <w:left w:val="nil"/>
                <w:bottom w:val="nil"/>
                <w:right w:val="nil"/>
                <w:between w:val="nil"/>
              </w:pBdr>
              <w:spacing w:line="276" w:lineRule="auto"/>
              <w:ind w:left="80"/>
              <w:rPr>
                <w:rFonts w:asciiTheme="minorHAnsi" w:hAnsiTheme="minorHAnsi" w:cstheme="minorHAnsi"/>
                <w:color w:val="000000"/>
                <w:sz w:val="24"/>
                <w:szCs w:val="24"/>
              </w:rPr>
            </w:pPr>
            <w:r w:rsidRPr="0056192B">
              <w:rPr>
                <w:rFonts w:asciiTheme="minorHAnsi" w:hAnsiTheme="minorHAnsi" w:cstheme="minorHAnsi"/>
                <w:color w:val="231F20"/>
                <w:sz w:val="24"/>
                <w:szCs w:val="24"/>
              </w:rPr>
              <w:t>Please see note above</w:t>
            </w:r>
          </w:p>
        </w:tc>
        <w:tc>
          <w:tcPr>
            <w:tcW w:w="3798" w:type="dxa"/>
          </w:tcPr>
          <w:p w:rsidR="00AE6DC9" w:rsidRPr="0056192B" w:rsidRDefault="00447782">
            <w:pPr>
              <w:pBdr>
                <w:top w:val="nil"/>
                <w:left w:val="nil"/>
                <w:bottom w:val="nil"/>
                <w:right w:val="nil"/>
                <w:between w:val="nil"/>
              </w:pBdr>
              <w:spacing w:before="130"/>
              <w:ind w:left="46"/>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2955A0">
              <w:rPr>
                <w:rFonts w:asciiTheme="minorHAnsi" w:hAnsiTheme="minorHAnsi" w:cstheme="minorHAnsi"/>
                <w:color w:val="000000"/>
                <w:sz w:val="24"/>
                <w:szCs w:val="24"/>
              </w:rPr>
              <w:t>38</w:t>
            </w:r>
            <w:r w:rsidR="004D1F15" w:rsidRPr="0056192B">
              <w:rPr>
                <w:rFonts w:asciiTheme="minorHAnsi" w:hAnsiTheme="minorHAnsi" w:cstheme="minorHAnsi"/>
                <w:color w:val="000000"/>
                <w:sz w:val="24"/>
                <w:szCs w:val="24"/>
              </w:rPr>
              <w:t xml:space="preserve">% </w:t>
            </w:r>
          </w:p>
        </w:tc>
      </w:tr>
      <w:tr w:rsidR="00AE6DC9">
        <w:trPr>
          <w:trHeight w:val="944"/>
        </w:trPr>
        <w:tc>
          <w:tcPr>
            <w:tcW w:w="11582" w:type="dxa"/>
          </w:tcPr>
          <w:p w:rsidR="00AE6DC9" w:rsidRPr="0056192B" w:rsidRDefault="004D1F15">
            <w:pPr>
              <w:pBdr>
                <w:top w:val="nil"/>
                <w:left w:val="nil"/>
                <w:bottom w:val="nil"/>
                <w:right w:val="nil"/>
                <w:between w:val="nil"/>
              </w:pBdr>
              <w:spacing w:before="26" w:line="235" w:lineRule="auto"/>
              <w:ind w:left="80"/>
              <w:rPr>
                <w:rFonts w:asciiTheme="minorHAnsi" w:hAnsiTheme="minorHAnsi" w:cstheme="minorHAnsi"/>
                <w:color w:val="000000"/>
                <w:sz w:val="24"/>
                <w:szCs w:val="24"/>
              </w:rPr>
            </w:pPr>
            <w:r w:rsidRPr="0056192B">
              <w:rPr>
                <w:rFonts w:asciiTheme="minorHAnsi" w:hAnsiTheme="minorHAnsi" w:cstheme="minorHAnsi"/>
                <w:color w:val="231F20"/>
                <w:sz w:val="24"/>
                <w:szCs w:val="24"/>
              </w:rPr>
              <w:t>What percentage of your current Year 6 cohort use a range of strokes effectively [for example, front crawl, backstroke and breaststroke]?</w:t>
            </w:r>
          </w:p>
          <w:p w:rsidR="00AE6DC9" w:rsidRPr="0056192B" w:rsidRDefault="004D1F15">
            <w:pPr>
              <w:pBdr>
                <w:top w:val="nil"/>
                <w:left w:val="nil"/>
                <w:bottom w:val="nil"/>
                <w:right w:val="nil"/>
                <w:between w:val="nil"/>
              </w:pBdr>
              <w:spacing w:line="290" w:lineRule="auto"/>
              <w:ind w:left="80"/>
              <w:rPr>
                <w:rFonts w:asciiTheme="minorHAnsi" w:hAnsiTheme="minorHAnsi" w:cstheme="minorHAnsi"/>
                <w:color w:val="000000"/>
                <w:sz w:val="24"/>
                <w:szCs w:val="24"/>
              </w:rPr>
            </w:pPr>
            <w:r w:rsidRPr="0056192B">
              <w:rPr>
                <w:rFonts w:asciiTheme="minorHAnsi" w:hAnsiTheme="minorHAnsi" w:cstheme="minorHAnsi"/>
                <w:color w:val="231F20"/>
                <w:sz w:val="24"/>
                <w:szCs w:val="24"/>
              </w:rPr>
              <w:t>Please see note above</w:t>
            </w:r>
          </w:p>
        </w:tc>
        <w:tc>
          <w:tcPr>
            <w:tcW w:w="3798" w:type="dxa"/>
          </w:tcPr>
          <w:p w:rsidR="00AE6DC9" w:rsidRPr="0056192B" w:rsidRDefault="00DC47F0" w:rsidP="00E7282C">
            <w:pPr>
              <w:pBdr>
                <w:top w:val="nil"/>
                <w:left w:val="nil"/>
                <w:bottom w:val="nil"/>
                <w:right w:val="nil"/>
                <w:between w:val="nil"/>
              </w:pBdr>
              <w:spacing w:before="131"/>
              <w:ind w:left="42"/>
              <w:rPr>
                <w:rFonts w:asciiTheme="minorHAnsi" w:hAnsiTheme="minorHAnsi" w:cstheme="minorHAnsi"/>
                <w:sz w:val="24"/>
                <w:szCs w:val="24"/>
              </w:rPr>
            </w:pPr>
            <w:r>
              <w:rPr>
                <w:rFonts w:asciiTheme="minorHAnsi" w:hAnsiTheme="minorHAnsi" w:cstheme="minorHAnsi"/>
                <w:color w:val="000000"/>
                <w:sz w:val="24"/>
                <w:szCs w:val="24"/>
              </w:rPr>
              <w:t>36</w:t>
            </w:r>
            <w:r w:rsidR="004D1F15" w:rsidRPr="0056192B">
              <w:rPr>
                <w:rFonts w:asciiTheme="minorHAnsi" w:hAnsiTheme="minorHAnsi" w:cstheme="minorHAnsi"/>
                <w:color w:val="000000"/>
                <w:sz w:val="24"/>
                <w:szCs w:val="24"/>
              </w:rPr>
              <w:t xml:space="preserve">% </w:t>
            </w:r>
          </w:p>
        </w:tc>
      </w:tr>
      <w:tr w:rsidR="00AE6DC9">
        <w:trPr>
          <w:trHeight w:val="368"/>
        </w:trPr>
        <w:tc>
          <w:tcPr>
            <w:tcW w:w="11582" w:type="dxa"/>
          </w:tcPr>
          <w:p w:rsidR="00AE6DC9" w:rsidRPr="0056192B" w:rsidRDefault="004D1F15">
            <w:pPr>
              <w:pBdr>
                <w:top w:val="nil"/>
                <w:left w:val="nil"/>
                <w:bottom w:val="nil"/>
                <w:right w:val="nil"/>
                <w:between w:val="nil"/>
              </w:pBdr>
              <w:spacing w:before="21"/>
              <w:ind w:left="80"/>
              <w:rPr>
                <w:rFonts w:asciiTheme="minorHAnsi" w:hAnsiTheme="minorHAnsi" w:cstheme="minorHAnsi"/>
                <w:b/>
                <w:color w:val="000000"/>
                <w:sz w:val="24"/>
                <w:szCs w:val="24"/>
              </w:rPr>
            </w:pPr>
            <w:r w:rsidRPr="0056192B">
              <w:rPr>
                <w:rFonts w:asciiTheme="minorHAnsi" w:hAnsiTheme="minorHAnsi" w:cstheme="minorHAnsi"/>
                <w:b/>
                <w:color w:val="231F20"/>
                <w:sz w:val="24"/>
                <w:szCs w:val="24"/>
              </w:rPr>
              <w:t>What percentage of your current Year 6 cohort perform safe self-rescue in different water-based situations?</w:t>
            </w:r>
          </w:p>
        </w:tc>
        <w:tc>
          <w:tcPr>
            <w:tcW w:w="3798" w:type="dxa"/>
          </w:tcPr>
          <w:p w:rsidR="00AE6DC9" w:rsidRPr="0056192B" w:rsidRDefault="00E7282C">
            <w:pPr>
              <w:pBdr>
                <w:top w:val="nil"/>
                <w:left w:val="nil"/>
                <w:bottom w:val="nil"/>
                <w:right w:val="nil"/>
                <w:between w:val="nil"/>
              </w:pBdr>
              <w:spacing w:before="41"/>
              <w:ind w:left="36"/>
              <w:rPr>
                <w:rFonts w:asciiTheme="minorHAnsi" w:hAnsiTheme="minorHAnsi" w:cstheme="minorHAnsi"/>
                <w:sz w:val="24"/>
                <w:szCs w:val="24"/>
              </w:rPr>
            </w:pPr>
            <w:r>
              <w:rPr>
                <w:rFonts w:asciiTheme="minorHAnsi" w:hAnsiTheme="minorHAnsi" w:cstheme="minorHAnsi"/>
                <w:color w:val="000000"/>
                <w:sz w:val="24"/>
                <w:szCs w:val="24"/>
              </w:rPr>
              <w:t xml:space="preserve"> </w:t>
            </w:r>
            <w:r w:rsidR="00DC47F0">
              <w:rPr>
                <w:rFonts w:asciiTheme="minorHAnsi" w:hAnsiTheme="minorHAnsi" w:cstheme="minorHAnsi"/>
                <w:color w:val="000000"/>
                <w:sz w:val="24"/>
                <w:szCs w:val="24"/>
              </w:rPr>
              <w:t>38</w:t>
            </w:r>
            <w:r w:rsidR="004D1F15" w:rsidRPr="0056192B">
              <w:rPr>
                <w:rFonts w:asciiTheme="minorHAnsi" w:hAnsiTheme="minorHAnsi" w:cstheme="minorHAnsi"/>
                <w:color w:val="000000"/>
                <w:sz w:val="24"/>
                <w:szCs w:val="24"/>
              </w:rPr>
              <w:t xml:space="preserve">% </w:t>
            </w:r>
          </w:p>
          <w:p w:rsidR="00AE6DC9" w:rsidRPr="0056192B" w:rsidRDefault="00AE6DC9">
            <w:pPr>
              <w:pBdr>
                <w:top w:val="nil"/>
                <w:left w:val="nil"/>
                <w:bottom w:val="nil"/>
                <w:right w:val="nil"/>
                <w:between w:val="nil"/>
              </w:pBdr>
              <w:spacing w:before="41"/>
              <w:ind w:left="36"/>
              <w:rPr>
                <w:rFonts w:asciiTheme="minorHAnsi" w:hAnsiTheme="minorHAnsi" w:cstheme="minorHAnsi"/>
                <w:sz w:val="24"/>
                <w:szCs w:val="24"/>
              </w:rPr>
            </w:pPr>
          </w:p>
        </w:tc>
      </w:tr>
      <w:tr w:rsidR="00AE6DC9">
        <w:trPr>
          <w:trHeight w:val="551"/>
        </w:trPr>
        <w:tc>
          <w:tcPr>
            <w:tcW w:w="11582" w:type="dxa"/>
          </w:tcPr>
          <w:p w:rsidR="00AE6DC9" w:rsidRPr="0056192B" w:rsidRDefault="004D1F15">
            <w:pPr>
              <w:pBdr>
                <w:top w:val="nil"/>
                <w:left w:val="nil"/>
                <w:bottom w:val="nil"/>
                <w:right w:val="nil"/>
                <w:between w:val="nil"/>
              </w:pBdr>
              <w:spacing w:before="26" w:line="235" w:lineRule="auto"/>
              <w:ind w:left="80"/>
              <w:rPr>
                <w:rFonts w:asciiTheme="minorHAnsi" w:hAnsiTheme="minorHAnsi" w:cstheme="minorHAnsi"/>
                <w:color w:val="000000"/>
                <w:sz w:val="24"/>
                <w:szCs w:val="24"/>
              </w:rPr>
            </w:pPr>
            <w:r w:rsidRPr="0056192B">
              <w:rPr>
                <w:rFonts w:asciiTheme="minorHAnsi" w:hAnsiTheme="minorHAnsi" w:cstheme="minorHAnsi"/>
                <w:color w:val="231F20"/>
                <w:sz w:val="24"/>
                <w:szCs w:val="24"/>
              </w:rPr>
              <w:t xml:space="preserve">Schools can choose to use the Primary PE and sport premium to provide additional provision for swimming but this must be for activity </w:t>
            </w:r>
            <w:r w:rsidRPr="0056192B">
              <w:rPr>
                <w:rFonts w:asciiTheme="minorHAnsi" w:hAnsiTheme="minorHAnsi" w:cstheme="minorHAnsi"/>
                <w:b/>
                <w:color w:val="231F20"/>
                <w:sz w:val="24"/>
                <w:szCs w:val="24"/>
              </w:rPr>
              <w:t xml:space="preserve">over and above </w:t>
            </w:r>
            <w:r w:rsidRPr="0056192B">
              <w:rPr>
                <w:rFonts w:asciiTheme="minorHAnsi" w:hAnsiTheme="minorHAnsi" w:cstheme="minorHAnsi"/>
                <w:color w:val="231F20"/>
                <w:sz w:val="24"/>
                <w:szCs w:val="24"/>
              </w:rPr>
              <w:t>the national curriculum requirements. Have you used it in this way?</w:t>
            </w:r>
          </w:p>
        </w:tc>
        <w:tc>
          <w:tcPr>
            <w:tcW w:w="3798" w:type="dxa"/>
          </w:tcPr>
          <w:p w:rsidR="00AE6DC9" w:rsidRDefault="004D1F15">
            <w:pPr>
              <w:pBdr>
                <w:top w:val="nil"/>
                <w:left w:val="nil"/>
                <w:bottom w:val="nil"/>
                <w:right w:val="nil"/>
                <w:between w:val="nil"/>
              </w:pBdr>
              <w:spacing w:before="127"/>
              <w:ind w:left="43"/>
              <w:rPr>
                <w:rFonts w:asciiTheme="minorHAnsi" w:hAnsiTheme="minorHAnsi" w:cstheme="minorHAnsi"/>
                <w:color w:val="000000"/>
                <w:sz w:val="24"/>
                <w:szCs w:val="24"/>
                <w:highlight w:val="yellow"/>
              </w:rPr>
            </w:pPr>
            <w:r w:rsidRPr="0056192B">
              <w:rPr>
                <w:rFonts w:asciiTheme="minorHAnsi" w:hAnsiTheme="minorHAnsi" w:cstheme="minorHAnsi"/>
                <w:color w:val="000000"/>
                <w:sz w:val="24"/>
                <w:szCs w:val="24"/>
              </w:rPr>
              <w:t>Yes/</w:t>
            </w:r>
            <w:r w:rsidRPr="0056192B">
              <w:rPr>
                <w:rFonts w:asciiTheme="minorHAnsi" w:hAnsiTheme="minorHAnsi" w:cstheme="minorHAnsi"/>
                <w:color w:val="000000"/>
                <w:sz w:val="24"/>
                <w:szCs w:val="24"/>
                <w:highlight w:val="yellow"/>
              </w:rPr>
              <w:t>No</w:t>
            </w:r>
          </w:p>
          <w:p w:rsidR="00D203A6" w:rsidRPr="0056192B" w:rsidRDefault="00DB4CAD" w:rsidP="00DB4CAD">
            <w:pPr>
              <w:pBdr>
                <w:top w:val="nil"/>
                <w:left w:val="nil"/>
                <w:bottom w:val="nil"/>
                <w:right w:val="nil"/>
                <w:between w:val="nil"/>
              </w:pBdr>
              <w:spacing w:before="127"/>
              <w:rPr>
                <w:rFonts w:asciiTheme="minorHAnsi" w:hAnsiTheme="minorHAnsi" w:cstheme="minorHAnsi"/>
                <w:color w:val="000000"/>
                <w:sz w:val="24"/>
                <w:szCs w:val="24"/>
              </w:rPr>
            </w:pPr>
            <w:r>
              <w:rPr>
                <w:rFonts w:asciiTheme="minorHAnsi" w:hAnsiTheme="minorHAnsi" w:cstheme="minorHAnsi"/>
                <w:color w:val="000000"/>
                <w:sz w:val="24"/>
                <w:szCs w:val="24"/>
              </w:rPr>
              <w:t xml:space="preserve">Secure </w:t>
            </w:r>
            <w:r w:rsidR="00D203A6">
              <w:rPr>
                <w:rFonts w:asciiTheme="minorHAnsi" w:hAnsiTheme="minorHAnsi" w:cstheme="minorHAnsi"/>
                <w:color w:val="000000"/>
                <w:sz w:val="24"/>
                <w:szCs w:val="24"/>
              </w:rPr>
              <w:t xml:space="preserve">Pop up Pool </w:t>
            </w:r>
            <w:r>
              <w:rPr>
                <w:rFonts w:asciiTheme="minorHAnsi" w:hAnsiTheme="minorHAnsi" w:cstheme="minorHAnsi"/>
                <w:color w:val="000000"/>
                <w:sz w:val="24"/>
                <w:szCs w:val="24"/>
              </w:rPr>
              <w:t xml:space="preserve">for 2022/23 to address impact of </w:t>
            </w:r>
            <w:proofErr w:type="spellStart"/>
            <w:r>
              <w:rPr>
                <w:rFonts w:asciiTheme="minorHAnsi" w:hAnsiTheme="minorHAnsi" w:cstheme="minorHAnsi"/>
                <w:color w:val="000000"/>
                <w:sz w:val="24"/>
                <w:szCs w:val="24"/>
              </w:rPr>
              <w:t>Covid</w:t>
            </w:r>
            <w:proofErr w:type="spellEnd"/>
            <w:r w:rsidR="002955A0">
              <w:rPr>
                <w:rFonts w:asciiTheme="minorHAnsi" w:hAnsiTheme="minorHAnsi" w:cstheme="minorHAnsi"/>
                <w:color w:val="000000"/>
                <w:sz w:val="24"/>
                <w:szCs w:val="24"/>
              </w:rPr>
              <w:t xml:space="preserve"> 19</w:t>
            </w:r>
            <w:r>
              <w:rPr>
                <w:rFonts w:asciiTheme="minorHAnsi" w:hAnsiTheme="minorHAnsi" w:cstheme="minorHAnsi"/>
                <w:color w:val="000000"/>
                <w:sz w:val="24"/>
                <w:szCs w:val="24"/>
              </w:rPr>
              <w:t xml:space="preserve"> on school swimming. Ensure that the majority of Year 6 children meet the national curriculum requirements for swimming. </w:t>
            </w:r>
            <w:r w:rsidRPr="00DB4CAD">
              <w:rPr>
                <w:rFonts w:asciiTheme="minorHAnsi" w:hAnsiTheme="minorHAnsi" w:cs="Arial"/>
                <w:sz w:val="24"/>
                <w:szCs w:val="24"/>
                <w:shd w:val="clear" w:color="auto" w:fill="FFFFFF"/>
              </w:rPr>
              <w:t>Organise a portable heated pool to be set up outside so that all children can take part in lessons.</w:t>
            </w:r>
          </w:p>
        </w:tc>
      </w:tr>
    </w:tbl>
    <w:p w:rsidR="00AE6DC9" w:rsidRDefault="00AE6DC9">
      <w:pPr>
        <w:rPr>
          <w:sz w:val="24"/>
          <w:szCs w:val="24"/>
        </w:rPr>
        <w:sectPr w:rsidR="00AE6DC9">
          <w:footerReference w:type="default" r:id="rId12"/>
          <w:pgSz w:w="16840" w:h="11910" w:orient="landscape"/>
          <w:pgMar w:top="720" w:right="220" w:bottom="620" w:left="0" w:header="0" w:footer="438" w:gutter="0"/>
          <w:cols w:space="720"/>
        </w:sectPr>
      </w:pPr>
    </w:p>
    <w:p w:rsidR="0056192B" w:rsidRDefault="0056192B"/>
    <w:p w:rsidR="0056192B" w:rsidRDefault="0056192B">
      <w:pPr>
        <w:rPr>
          <w:color w:val="000000"/>
          <w:sz w:val="27"/>
          <w:szCs w:val="27"/>
        </w:rPr>
      </w:pPr>
      <w:r>
        <w:rPr>
          <w:noProof/>
        </w:rPr>
        <mc:AlternateContent>
          <mc:Choice Requires="wps">
            <w:drawing>
              <wp:anchor distT="0" distB="0" distL="114300" distR="114300" simplePos="0" relativeHeight="251663360" behindDoc="0" locked="0" layoutInCell="1" allowOverlap="1" wp14:anchorId="229A701B" wp14:editId="19CB73B5">
                <wp:simplePos x="0" y="0"/>
                <wp:positionH relativeFrom="column">
                  <wp:posOffset>476250</wp:posOffset>
                </wp:positionH>
                <wp:positionV relativeFrom="paragraph">
                  <wp:posOffset>67310</wp:posOffset>
                </wp:positionV>
                <wp:extent cx="7229475" cy="824865"/>
                <wp:effectExtent l="0" t="0" r="9525" b="0"/>
                <wp:wrapNone/>
                <wp:docPr id="17" name="Rectangle 16"/>
                <wp:cNvGraphicFramePr/>
                <a:graphic xmlns:a="http://schemas.openxmlformats.org/drawingml/2006/main">
                  <a:graphicData uri="http://schemas.microsoft.com/office/word/2010/wordprocessingShape">
                    <wps:wsp>
                      <wps:cNvSpPr/>
                      <wps:spPr>
                        <a:xfrm>
                          <a:off x="0" y="0"/>
                          <a:ext cx="7229475" cy="824865"/>
                        </a:xfrm>
                        <a:prstGeom prst="rect">
                          <a:avLst/>
                        </a:prstGeom>
                        <a:solidFill>
                          <a:schemeClr val="bg2">
                            <a:lumMod val="75000"/>
                          </a:schemeClr>
                        </a:solidFill>
                        <a:ln>
                          <a:noFill/>
                        </a:ln>
                      </wps:spPr>
                      <wps:txbx>
                        <w:txbxContent>
                          <w:p w:rsidR="00D203A6" w:rsidRPr="005A4D03" w:rsidRDefault="00D203A6" w:rsidP="0056192B">
                            <w:pPr>
                              <w:spacing w:before="74" w:line="315" w:lineRule="auto"/>
                              <w:ind w:left="720" w:firstLine="720"/>
                              <w:textDirection w:val="btLr"/>
                            </w:pPr>
                            <w:r w:rsidRPr="005A4D03">
                              <w:rPr>
                                <w:b/>
                                <w:sz w:val="26"/>
                              </w:rPr>
                              <w:t>Action Plan and Budget Tracking</w:t>
                            </w:r>
                          </w:p>
                          <w:p w:rsidR="00D203A6" w:rsidRPr="0056192B" w:rsidRDefault="00D203A6" w:rsidP="0056192B">
                            <w:pPr>
                              <w:rPr>
                                <w:sz w:val="24"/>
                                <w:szCs w:val="24"/>
                              </w:rPr>
                            </w:pPr>
                            <w:r w:rsidRPr="0056192B">
                              <w:rPr>
                                <w:sz w:val="24"/>
                                <w:szCs w:val="24"/>
                              </w:rPr>
                              <w:t>Capture your intended annual spend against the 5 key indicators. Clarify the success criteria and evidence of impact that you intend to measure to evaluate for pupils today and for the future.</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229A701B" id="Rectangle 16" o:spid="_x0000_s1031" style="position:absolute;margin-left:37.5pt;margin-top:5.3pt;width:569.25pt;height:64.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" fillcolor="#c4bc96 [2414]" stroked="f">
                <v:textbox inset="0,0,0,0">
                  <w:txbxContent>
                    <w:p w:rsidR="00D203A6" w:rsidRPr="005A4D03" w:rsidRDefault="00D203A6" w:rsidP="0056192B">
                      <w:pPr>
                        <w:spacing w:before="74" w:line="315" w:lineRule="auto"/>
                        <w:ind w:left="720" w:firstLine="720"/>
                        <w:textDirection w:val="btLr"/>
                      </w:pPr>
                      <w:r w:rsidRPr="005A4D03">
                        <w:rPr>
                          <w:b/>
                          <w:sz w:val="26"/>
                        </w:rPr>
                        <w:t>Action Plan and Budget Tracking</w:t>
                      </w:r>
                    </w:p>
                    <w:p w:rsidR="00D203A6" w:rsidRPr="0056192B" w:rsidRDefault="00D203A6" w:rsidP="0056192B">
                      <w:pPr>
                        <w:rPr>
                          <w:sz w:val="24"/>
                          <w:szCs w:val="24"/>
                        </w:rPr>
                      </w:pPr>
                      <w:r w:rsidRPr="0056192B">
                        <w:rPr>
                          <w:sz w:val="24"/>
                          <w:szCs w:val="24"/>
                        </w:rPr>
                        <w:t>Capture your intended annual spend against the 5 key indicators. Clarify the success criteria and evidence of impact that you intend to measure to evaluate for pupils today and for the future.</w:t>
                      </w:r>
                    </w:p>
                  </w:txbxContent>
                </v:textbox>
              </v:rect>
            </w:pict>
          </mc:Fallback>
        </mc:AlternateContent>
      </w:r>
    </w:p>
    <w:p w:rsidR="0056192B" w:rsidRDefault="0056192B">
      <w:pPr>
        <w:rPr>
          <w:color w:val="000000"/>
          <w:sz w:val="27"/>
          <w:szCs w:val="27"/>
        </w:rPr>
      </w:pPr>
    </w:p>
    <w:p w:rsidR="0056192B" w:rsidRDefault="0056192B">
      <w:pPr>
        <w:rPr>
          <w:color w:val="000000"/>
          <w:sz w:val="27"/>
          <w:szCs w:val="27"/>
        </w:rPr>
      </w:pPr>
    </w:p>
    <w:p w:rsidR="0056192B" w:rsidRDefault="0056192B">
      <w:pPr>
        <w:rPr>
          <w:color w:val="000000"/>
          <w:sz w:val="27"/>
          <w:szCs w:val="27"/>
        </w:rPr>
      </w:pPr>
    </w:p>
    <w:p w:rsidR="00AE6DC9" w:rsidRDefault="00AE6DC9">
      <w:pPr>
        <w:rPr>
          <w:color w:val="000000"/>
          <w:sz w:val="27"/>
          <w:szCs w:val="27"/>
        </w:rPr>
      </w:pPr>
    </w:p>
    <w:tbl>
      <w:tblPr>
        <w:tblStyle w:val="a2"/>
        <w:tblW w:w="15376"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19"/>
        <w:gridCol w:w="3600"/>
        <w:gridCol w:w="1616"/>
        <w:gridCol w:w="3307"/>
        <w:gridCol w:w="3134"/>
      </w:tblGrid>
      <w:tr w:rsidR="00AE6DC9" w:rsidTr="0012318D">
        <w:trPr>
          <w:trHeight w:val="383"/>
        </w:trPr>
        <w:tc>
          <w:tcPr>
            <w:tcW w:w="3719" w:type="dxa"/>
          </w:tcPr>
          <w:p w:rsidR="00AE6DC9" w:rsidRPr="000104D5" w:rsidRDefault="004D1F15">
            <w:pPr>
              <w:pBdr>
                <w:top w:val="nil"/>
                <w:left w:val="nil"/>
                <w:bottom w:val="nil"/>
                <w:right w:val="nil"/>
                <w:between w:val="nil"/>
              </w:pBdr>
              <w:spacing w:before="39"/>
              <w:ind w:left="80"/>
              <w:rPr>
                <w:rFonts w:asciiTheme="minorHAnsi" w:hAnsiTheme="minorHAnsi" w:cstheme="minorHAnsi"/>
                <w:color w:val="000000"/>
                <w:sz w:val="24"/>
                <w:szCs w:val="24"/>
              </w:rPr>
            </w:pPr>
            <w:r w:rsidRPr="000104D5">
              <w:rPr>
                <w:rFonts w:asciiTheme="minorHAnsi" w:hAnsiTheme="minorHAnsi" w:cstheme="minorHAnsi"/>
                <w:b/>
                <w:color w:val="231F20"/>
                <w:sz w:val="24"/>
                <w:szCs w:val="24"/>
              </w:rPr>
              <w:t xml:space="preserve">Academic Year: </w:t>
            </w:r>
            <w:r w:rsidRPr="000104D5">
              <w:rPr>
                <w:rFonts w:asciiTheme="minorHAnsi" w:hAnsiTheme="minorHAnsi" w:cstheme="minorHAnsi"/>
                <w:color w:val="000000"/>
                <w:sz w:val="24"/>
                <w:szCs w:val="24"/>
              </w:rPr>
              <w:t>202</w:t>
            </w:r>
            <w:r w:rsidR="00370918">
              <w:rPr>
                <w:rFonts w:asciiTheme="minorHAnsi" w:hAnsiTheme="minorHAnsi" w:cstheme="minorHAnsi"/>
                <w:color w:val="000000"/>
                <w:sz w:val="24"/>
                <w:szCs w:val="24"/>
              </w:rPr>
              <w:t>1</w:t>
            </w:r>
            <w:r w:rsidRPr="000104D5">
              <w:rPr>
                <w:rFonts w:asciiTheme="minorHAnsi" w:hAnsiTheme="minorHAnsi" w:cstheme="minorHAnsi"/>
                <w:color w:val="000000"/>
                <w:sz w:val="24"/>
                <w:szCs w:val="24"/>
              </w:rPr>
              <w:t>/2</w:t>
            </w:r>
            <w:r w:rsidR="00370918">
              <w:rPr>
                <w:rFonts w:asciiTheme="minorHAnsi" w:hAnsiTheme="minorHAnsi" w:cstheme="minorHAnsi"/>
                <w:color w:val="000000"/>
                <w:sz w:val="24"/>
                <w:szCs w:val="24"/>
              </w:rPr>
              <w:t>2</w:t>
            </w:r>
          </w:p>
        </w:tc>
        <w:tc>
          <w:tcPr>
            <w:tcW w:w="3600" w:type="dxa"/>
          </w:tcPr>
          <w:p w:rsidR="00AE6DC9" w:rsidRPr="000104D5" w:rsidRDefault="004D1F15">
            <w:pPr>
              <w:pBdr>
                <w:top w:val="nil"/>
                <w:left w:val="nil"/>
                <w:bottom w:val="nil"/>
                <w:right w:val="nil"/>
                <w:between w:val="nil"/>
              </w:pBdr>
              <w:spacing w:before="41"/>
              <w:ind w:left="80"/>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Total fund allocated:</w:t>
            </w:r>
          </w:p>
        </w:tc>
        <w:tc>
          <w:tcPr>
            <w:tcW w:w="4923" w:type="dxa"/>
            <w:gridSpan w:val="2"/>
          </w:tcPr>
          <w:p w:rsidR="00AE6DC9" w:rsidRPr="000104D5" w:rsidRDefault="004D1F15">
            <w:pPr>
              <w:pBdr>
                <w:top w:val="nil"/>
                <w:left w:val="nil"/>
                <w:bottom w:val="nil"/>
                <w:right w:val="nil"/>
                <w:between w:val="nil"/>
              </w:pBdr>
              <w:spacing w:before="41"/>
              <w:ind w:left="80"/>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Date Updated:</w:t>
            </w:r>
          </w:p>
        </w:tc>
        <w:tc>
          <w:tcPr>
            <w:tcW w:w="3134" w:type="dxa"/>
            <w:tcBorders>
              <w:top w:val="nil"/>
              <w:right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rsidTr="0012318D">
        <w:trPr>
          <w:trHeight w:val="332"/>
        </w:trPr>
        <w:tc>
          <w:tcPr>
            <w:tcW w:w="12242" w:type="dxa"/>
            <w:gridSpan w:val="4"/>
            <w:vMerge w:val="restart"/>
            <w:shd w:val="clear" w:color="auto" w:fill="C3BD96"/>
          </w:tcPr>
          <w:p w:rsidR="00AE6DC9" w:rsidRDefault="004D1F15">
            <w:pPr>
              <w:pBdr>
                <w:top w:val="nil"/>
                <w:left w:val="nil"/>
                <w:bottom w:val="nil"/>
                <w:right w:val="nil"/>
                <w:between w:val="nil"/>
              </w:pBdr>
              <w:spacing w:before="46" w:line="235" w:lineRule="auto"/>
              <w:ind w:left="80"/>
              <w:rPr>
                <w:rFonts w:asciiTheme="minorHAnsi" w:hAnsiTheme="minorHAnsi" w:cstheme="minorHAnsi"/>
                <w:b/>
                <w:color w:val="000000"/>
                <w:sz w:val="24"/>
                <w:szCs w:val="24"/>
              </w:rPr>
            </w:pPr>
            <w:r w:rsidRPr="000104D5">
              <w:rPr>
                <w:rFonts w:asciiTheme="minorHAnsi" w:hAnsiTheme="minorHAnsi" w:cstheme="minorHAnsi"/>
                <w:b/>
                <w:color w:val="000000"/>
                <w:sz w:val="24"/>
                <w:szCs w:val="24"/>
              </w:rPr>
              <w:t xml:space="preserve">Key indicator 1: </w:t>
            </w:r>
            <w:r w:rsidRPr="00D40C07">
              <w:rPr>
                <w:rFonts w:asciiTheme="minorHAnsi" w:hAnsiTheme="minorHAnsi" w:cstheme="minorHAnsi"/>
                <w:b/>
                <w:color w:val="000000"/>
                <w:sz w:val="24"/>
                <w:szCs w:val="24"/>
              </w:rPr>
              <w:t xml:space="preserve">The engagement of </w:t>
            </w:r>
            <w:r w:rsidRPr="00D40C07">
              <w:rPr>
                <w:rFonts w:asciiTheme="minorHAnsi" w:hAnsiTheme="minorHAnsi" w:cstheme="minorHAnsi"/>
                <w:b/>
                <w:color w:val="000000"/>
                <w:sz w:val="24"/>
                <w:szCs w:val="24"/>
                <w:u w:val="single"/>
              </w:rPr>
              <w:t>all</w:t>
            </w:r>
            <w:r w:rsidRPr="00D40C07">
              <w:rPr>
                <w:rFonts w:asciiTheme="minorHAnsi" w:hAnsiTheme="minorHAnsi" w:cstheme="minorHAnsi"/>
                <w:b/>
                <w:color w:val="000000"/>
                <w:sz w:val="24"/>
                <w:szCs w:val="24"/>
              </w:rPr>
              <w:t xml:space="preserve"> pupils in regular physical activity – Chief Medical Officers guidelines recommend that primary school pupils undertake at least 30 minutes of physical activity a day in school</w:t>
            </w:r>
          </w:p>
          <w:p w:rsidR="00D40C07" w:rsidRDefault="00EB057D">
            <w:pPr>
              <w:pBdr>
                <w:top w:val="nil"/>
                <w:left w:val="nil"/>
                <w:bottom w:val="nil"/>
                <w:right w:val="nil"/>
                <w:between w:val="nil"/>
              </w:pBdr>
              <w:spacing w:before="46" w:line="235" w:lineRule="auto"/>
              <w:ind w:left="80"/>
              <w:rPr>
                <w:rFonts w:asciiTheme="minorHAnsi" w:hAnsiTheme="minorHAnsi" w:cstheme="minorHAnsi"/>
                <w:color w:val="000000"/>
                <w:sz w:val="24"/>
                <w:szCs w:val="24"/>
              </w:rPr>
            </w:pPr>
            <w:hyperlink r:id="rId13" w:history="1">
              <w:r w:rsidR="00D40C07" w:rsidRPr="00D40C07">
                <w:rPr>
                  <w:rStyle w:val="Hyperlink"/>
                  <w:rFonts w:asciiTheme="minorHAnsi" w:hAnsiTheme="minorHAnsi" w:cstheme="minorHAnsi"/>
                  <w:sz w:val="24"/>
                  <w:szCs w:val="24"/>
                </w:rPr>
                <w:t>https://www.youthsporttrust.org/media/enwncbsg/yst-pe-school-sport-report-2022.pdf</w:t>
              </w:r>
            </w:hyperlink>
          </w:p>
          <w:p w:rsidR="0003006E" w:rsidRPr="000104D5" w:rsidRDefault="00EB057D">
            <w:pPr>
              <w:pBdr>
                <w:top w:val="nil"/>
                <w:left w:val="nil"/>
                <w:bottom w:val="nil"/>
                <w:right w:val="nil"/>
                <w:between w:val="nil"/>
              </w:pBdr>
              <w:spacing w:before="46" w:line="235" w:lineRule="auto"/>
              <w:ind w:left="80"/>
              <w:rPr>
                <w:rFonts w:asciiTheme="minorHAnsi" w:hAnsiTheme="minorHAnsi" w:cstheme="minorHAnsi"/>
                <w:color w:val="000000"/>
                <w:sz w:val="24"/>
                <w:szCs w:val="24"/>
              </w:rPr>
            </w:pPr>
            <w:hyperlink r:id="rId14" w:history="1">
              <w:r w:rsidR="0003006E" w:rsidRPr="0003006E">
                <w:rPr>
                  <w:rStyle w:val="Hyperlink"/>
                  <w:rFonts w:asciiTheme="minorHAnsi" w:hAnsiTheme="minorHAnsi" w:cstheme="minorHAnsi"/>
                  <w:sz w:val="24"/>
                  <w:szCs w:val="24"/>
                </w:rPr>
                <w:t>https://www.teachwire.net/news/inclusion-in-primary-schools-how-extended-breaktimes-have-improved-behaviour-and-wellbeing/</w:t>
              </w:r>
            </w:hyperlink>
          </w:p>
        </w:tc>
        <w:tc>
          <w:tcPr>
            <w:tcW w:w="3134" w:type="dxa"/>
          </w:tcPr>
          <w:p w:rsidR="00AE6DC9" w:rsidRPr="000104D5" w:rsidRDefault="004D1F15">
            <w:pPr>
              <w:pBdr>
                <w:top w:val="nil"/>
                <w:left w:val="nil"/>
                <w:bottom w:val="nil"/>
                <w:right w:val="nil"/>
                <w:between w:val="nil"/>
              </w:pBdr>
              <w:spacing w:before="41" w:line="272"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Percentage of total allocation:</w:t>
            </w:r>
          </w:p>
        </w:tc>
      </w:tr>
      <w:tr w:rsidR="00AE6DC9" w:rsidTr="0012318D">
        <w:trPr>
          <w:trHeight w:val="332"/>
        </w:trPr>
        <w:tc>
          <w:tcPr>
            <w:tcW w:w="12242" w:type="dxa"/>
            <w:gridSpan w:val="4"/>
            <w:vMerge/>
            <w:shd w:val="clear" w:color="auto" w:fill="C3BD96"/>
          </w:tcPr>
          <w:p w:rsidR="00AE6DC9" w:rsidRPr="000104D5" w:rsidRDefault="00AE6DC9">
            <w:pPr>
              <w:pBdr>
                <w:top w:val="nil"/>
                <w:left w:val="nil"/>
                <w:bottom w:val="nil"/>
                <w:right w:val="nil"/>
                <w:between w:val="nil"/>
              </w:pBdr>
              <w:spacing w:line="276" w:lineRule="auto"/>
              <w:rPr>
                <w:rFonts w:asciiTheme="minorHAnsi" w:hAnsiTheme="minorHAnsi" w:cstheme="minorHAnsi"/>
                <w:color w:val="000000"/>
                <w:sz w:val="24"/>
                <w:szCs w:val="24"/>
              </w:rPr>
            </w:pPr>
          </w:p>
        </w:tc>
        <w:tc>
          <w:tcPr>
            <w:tcW w:w="3134" w:type="dxa"/>
          </w:tcPr>
          <w:p w:rsidR="00AE6DC9" w:rsidRPr="000104D5" w:rsidRDefault="00206DC1">
            <w:pPr>
              <w:pBdr>
                <w:top w:val="nil"/>
                <w:left w:val="nil"/>
                <w:bottom w:val="nil"/>
                <w:right w:val="nil"/>
                <w:between w:val="nil"/>
              </w:pBdr>
              <w:spacing w:before="54"/>
              <w:ind w:left="32"/>
              <w:rPr>
                <w:rFonts w:asciiTheme="minorHAnsi" w:hAnsiTheme="minorHAnsi" w:cstheme="minorHAnsi"/>
                <w:color w:val="000000"/>
                <w:sz w:val="24"/>
                <w:szCs w:val="24"/>
              </w:rPr>
            </w:pPr>
            <w:r w:rsidRPr="00206DC1">
              <w:rPr>
                <w:rFonts w:asciiTheme="minorHAnsi" w:hAnsiTheme="minorHAnsi" w:cstheme="minorHAnsi"/>
                <w:sz w:val="24"/>
                <w:szCs w:val="24"/>
              </w:rPr>
              <w:t>58.7</w:t>
            </w:r>
            <w:r w:rsidR="004D1F15" w:rsidRPr="00206DC1">
              <w:rPr>
                <w:rFonts w:asciiTheme="minorHAnsi" w:hAnsiTheme="minorHAnsi" w:cstheme="minorHAnsi"/>
                <w:color w:val="000000"/>
                <w:sz w:val="24"/>
                <w:szCs w:val="24"/>
              </w:rPr>
              <w:t>%</w:t>
            </w:r>
          </w:p>
        </w:tc>
      </w:tr>
      <w:tr w:rsidR="00AE6DC9" w:rsidTr="0012318D">
        <w:trPr>
          <w:trHeight w:val="390"/>
        </w:trPr>
        <w:tc>
          <w:tcPr>
            <w:tcW w:w="3719" w:type="dxa"/>
          </w:tcPr>
          <w:p w:rsidR="00AE6DC9" w:rsidRPr="000104D5" w:rsidRDefault="004D1F15">
            <w:pPr>
              <w:pBdr>
                <w:top w:val="nil"/>
                <w:left w:val="nil"/>
                <w:bottom w:val="nil"/>
                <w:right w:val="nil"/>
                <w:between w:val="nil"/>
              </w:pBdr>
              <w:spacing w:before="41"/>
              <w:ind w:left="1535" w:right="1515"/>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Intent</w:t>
            </w:r>
          </w:p>
        </w:tc>
        <w:tc>
          <w:tcPr>
            <w:tcW w:w="5216" w:type="dxa"/>
            <w:gridSpan w:val="2"/>
          </w:tcPr>
          <w:p w:rsidR="00AE6DC9" w:rsidRPr="000104D5" w:rsidRDefault="004D1F15">
            <w:pPr>
              <w:pBdr>
                <w:top w:val="nil"/>
                <w:left w:val="nil"/>
                <w:bottom w:val="nil"/>
                <w:right w:val="nil"/>
                <w:between w:val="nil"/>
              </w:pBdr>
              <w:spacing w:before="41"/>
              <w:ind w:left="1780" w:right="1760"/>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Implementation</w:t>
            </w:r>
          </w:p>
        </w:tc>
        <w:tc>
          <w:tcPr>
            <w:tcW w:w="3307" w:type="dxa"/>
          </w:tcPr>
          <w:p w:rsidR="00AE6DC9" w:rsidRPr="000104D5" w:rsidRDefault="004D1F15">
            <w:pPr>
              <w:pBdr>
                <w:top w:val="nil"/>
                <w:left w:val="nil"/>
                <w:bottom w:val="nil"/>
                <w:right w:val="nil"/>
                <w:between w:val="nil"/>
              </w:pBdr>
              <w:spacing w:before="41"/>
              <w:ind w:left="1288" w:right="1268"/>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Impact</w:t>
            </w:r>
          </w:p>
        </w:tc>
        <w:tc>
          <w:tcPr>
            <w:tcW w:w="3134" w:type="dxa"/>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rsidTr="0012318D">
        <w:trPr>
          <w:trHeight w:val="1472"/>
        </w:trPr>
        <w:tc>
          <w:tcPr>
            <w:tcW w:w="3719" w:type="dxa"/>
            <w:shd w:val="clear" w:color="auto" w:fill="DDD9C4"/>
          </w:tcPr>
          <w:p w:rsidR="00AE6DC9" w:rsidRPr="000104D5" w:rsidRDefault="004D1F15">
            <w:pPr>
              <w:pBdr>
                <w:top w:val="nil"/>
                <w:left w:val="nil"/>
                <w:bottom w:val="nil"/>
                <w:right w:val="nil"/>
                <w:between w:val="nil"/>
              </w:pBdr>
              <w:spacing w:before="46" w:line="235" w:lineRule="auto"/>
              <w:ind w:left="79" w:right="303"/>
              <w:rPr>
                <w:rFonts w:asciiTheme="minorHAnsi" w:hAnsiTheme="minorHAnsi" w:cstheme="minorHAnsi"/>
                <w:color w:val="000000"/>
                <w:sz w:val="24"/>
                <w:szCs w:val="24"/>
              </w:rPr>
            </w:pPr>
            <w:r w:rsidRPr="000104D5">
              <w:rPr>
                <w:rFonts w:asciiTheme="minorHAnsi" w:hAnsiTheme="minorHAnsi" w:cstheme="minorHAnsi"/>
                <w:color w:val="231F20"/>
                <w:sz w:val="24"/>
                <w:szCs w:val="24"/>
              </w:rPr>
              <w:t>Your school focus should be clear what you want the pupils to know and be able to do and about</w:t>
            </w:r>
          </w:p>
          <w:p w:rsidR="00AE6DC9" w:rsidRPr="000104D5" w:rsidRDefault="004D1F15">
            <w:pPr>
              <w:pBdr>
                <w:top w:val="nil"/>
                <w:left w:val="nil"/>
                <w:bottom w:val="nil"/>
                <w:right w:val="nil"/>
                <w:between w:val="nil"/>
              </w:pBdr>
              <w:spacing w:line="289" w:lineRule="auto"/>
              <w:ind w:left="79"/>
              <w:rPr>
                <w:rFonts w:asciiTheme="minorHAnsi" w:hAnsiTheme="minorHAnsi" w:cstheme="minorHAnsi"/>
                <w:color w:val="000000"/>
                <w:sz w:val="24"/>
                <w:szCs w:val="24"/>
              </w:rPr>
            </w:pPr>
            <w:r w:rsidRPr="000104D5">
              <w:rPr>
                <w:rFonts w:asciiTheme="minorHAnsi" w:hAnsiTheme="minorHAnsi" w:cstheme="minorHAnsi"/>
                <w:color w:val="231F20"/>
                <w:sz w:val="24"/>
                <w:szCs w:val="24"/>
              </w:rPr>
              <w:t>what they need to learn and to</w:t>
            </w:r>
          </w:p>
          <w:p w:rsidR="00AE6DC9" w:rsidRPr="000104D5" w:rsidRDefault="004D1F15">
            <w:pPr>
              <w:pBdr>
                <w:top w:val="nil"/>
                <w:left w:val="nil"/>
                <w:bottom w:val="nil"/>
                <w:right w:val="nil"/>
                <w:between w:val="nil"/>
              </w:pBdr>
              <w:spacing w:line="256" w:lineRule="auto"/>
              <w:ind w:left="79"/>
              <w:rPr>
                <w:rFonts w:asciiTheme="minorHAnsi" w:hAnsiTheme="minorHAnsi" w:cstheme="minorHAnsi"/>
                <w:color w:val="000000"/>
                <w:sz w:val="24"/>
                <w:szCs w:val="24"/>
              </w:rPr>
            </w:pPr>
            <w:r w:rsidRPr="000104D5">
              <w:rPr>
                <w:rFonts w:asciiTheme="minorHAnsi" w:hAnsiTheme="minorHAnsi" w:cstheme="minorHAnsi"/>
                <w:color w:val="231F20"/>
                <w:sz w:val="24"/>
                <w:szCs w:val="24"/>
              </w:rPr>
              <w:t>consolidate through practice:</w:t>
            </w:r>
          </w:p>
        </w:tc>
        <w:tc>
          <w:tcPr>
            <w:tcW w:w="3600" w:type="dxa"/>
            <w:shd w:val="clear" w:color="auto" w:fill="DDD9C4"/>
          </w:tcPr>
          <w:p w:rsidR="00AE6DC9" w:rsidRPr="000104D5" w:rsidRDefault="004D1F15">
            <w:pPr>
              <w:pBdr>
                <w:top w:val="nil"/>
                <w:left w:val="nil"/>
                <w:bottom w:val="nil"/>
                <w:right w:val="nil"/>
                <w:between w:val="nil"/>
              </w:pBdr>
              <w:spacing w:before="46" w:line="235" w:lineRule="auto"/>
              <w:ind w:left="80" w:right="171"/>
              <w:rPr>
                <w:rFonts w:asciiTheme="minorHAnsi" w:hAnsiTheme="minorHAnsi" w:cstheme="minorHAnsi"/>
                <w:color w:val="000000"/>
                <w:sz w:val="24"/>
                <w:szCs w:val="24"/>
              </w:rPr>
            </w:pPr>
            <w:r w:rsidRPr="000104D5">
              <w:rPr>
                <w:rFonts w:asciiTheme="minorHAnsi" w:hAnsiTheme="minorHAnsi" w:cstheme="minorHAnsi"/>
                <w:color w:val="231F20"/>
                <w:sz w:val="24"/>
                <w:szCs w:val="24"/>
              </w:rPr>
              <w:t>Make sure your actions to achieve are linked to your intentions:</w:t>
            </w:r>
          </w:p>
        </w:tc>
        <w:tc>
          <w:tcPr>
            <w:tcW w:w="1616" w:type="dxa"/>
            <w:shd w:val="clear" w:color="auto" w:fill="DDD9C4"/>
          </w:tcPr>
          <w:p w:rsidR="00AE6DC9" w:rsidRPr="000104D5" w:rsidRDefault="004D1F15">
            <w:pPr>
              <w:pBdr>
                <w:top w:val="nil"/>
                <w:left w:val="nil"/>
                <w:bottom w:val="nil"/>
                <w:right w:val="nil"/>
                <w:between w:val="nil"/>
              </w:pBdr>
              <w:spacing w:before="46" w:line="235" w:lineRule="auto"/>
              <w:ind w:left="80" w:right="547"/>
              <w:rPr>
                <w:rFonts w:asciiTheme="minorHAnsi" w:hAnsiTheme="minorHAnsi" w:cstheme="minorHAnsi"/>
                <w:color w:val="000000"/>
                <w:sz w:val="24"/>
                <w:szCs w:val="24"/>
              </w:rPr>
            </w:pPr>
            <w:r w:rsidRPr="000104D5">
              <w:rPr>
                <w:rFonts w:asciiTheme="minorHAnsi" w:hAnsiTheme="minorHAnsi" w:cstheme="minorHAnsi"/>
                <w:color w:val="231F20"/>
                <w:sz w:val="24"/>
                <w:szCs w:val="24"/>
              </w:rPr>
              <w:t>Funding allocated:</w:t>
            </w:r>
          </w:p>
        </w:tc>
        <w:tc>
          <w:tcPr>
            <w:tcW w:w="3307" w:type="dxa"/>
            <w:shd w:val="clear" w:color="auto" w:fill="DDD9C4"/>
          </w:tcPr>
          <w:p w:rsidR="00AE6DC9" w:rsidRPr="000104D5" w:rsidRDefault="004D1F15">
            <w:pPr>
              <w:pBdr>
                <w:top w:val="nil"/>
                <w:left w:val="nil"/>
                <w:bottom w:val="nil"/>
                <w:right w:val="nil"/>
                <w:between w:val="nil"/>
              </w:pBdr>
              <w:spacing w:before="46" w:line="235" w:lineRule="auto"/>
              <w:ind w:left="80" w:right="436"/>
              <w:rPr>
                <w:rFonts w:asciiTheme="minorHAnsi" w:hAnsiTheme="minorHAnsi" w:cstheme="minorHAnsi"/>
                <w:color w:val="000000"/>
                <w:sz w:val="24"/>
                <w:szCs w:val="24"/>
              </w:rPr>
            </w:pPr>
            <w:r w:rsidRPr="000104D5">
              <w:rPr>
                <w:rFonts w:asciiTheme="minorHAnsi" w:hAnsiTheme="minorHAnsi" w:cstheme="minorHAnsi"/>
                <w:color w:val="231F20"/>
                <w:sz w:val="24"/>
                <w:szCs w:val="24"/>
              </w:rPr>
              <w:t>Evidence of impact: what do pupils now know and what can they now do? What has changed?</w:t>
            </w:r>
          </w:p>
        </w:tc>
        <w:tc>
          <w:tcPr>
            <w:tcW w:w="3134" w:type="dxa"/>
            <w:shd w:val="clear" w:color="auto" w:fill="DDD9C4"/>
          </w:tcPr>
          <w:p w:rsidR="00AE6DC9" w:rsidRPr="000104D5" w:rsidRDefault="004D1F15">
            <w:pPr>
              <w:pBdr>
                <w:top w:val="nil"/>
                <w:left w:val="nil"/>
                <w:bottom w:val="nil"/>
                <w:right w:val="nil"/>
                <w:between w:val="nil"/>
              </w:pBdr>
              <w:spacing w:before="46" w:line="235" w:lineRule="auto"/>
              <w:ind w:left="80" w:right="267"/>
              <w:rPr>
                <w:rFonts w:asciiTheme="minorHAnsi" w:hAnsiTheme="minorHAnsi" w:cstheme="minorHAnsi"/>
                <w:color w:val="000000"/>
                <w:sz w:val="24"/>
                <w:szCs w:val="24"/>
              </w:rPr>
            </w:pPr>
            <w:r w:rsidRPr="000104D5">
              <w:rPr>
                <w:rFonts w:asciiTheme="minorHAnsi" w:hAnsiTheme="minorHAnsi" w:cstheme="minorHAnsi"/>
                <w:color w:val="231F20"/>
                <w:sz w:val="24"/>
                <w:szCs w:val="24"/>
              </w:rPr>
              <w:t>Sustainability and suggested next steps:</w:t>
            </w:r>
          </w:p>
        </w:tc>
      </w:tr>
      <w:tr w:rsidR="00AE6DC9" w:rsidTr="0012318D">
        <w:trPr>
          <w:trHeight w:val="1705"/>
        </w:trPr>
        <w:tc>
          <w:tcPr>
            <w:tcW w:w="3719" w:type="dxa"/>
            <w:tcBorders>
              <w:bottom w:val="single" w:sz="12" w:space="0" w:color="231F20"/>
            </w:tcBorders>
          </w:tcPr>
          <w:p w:rsidR="00370918" w:rsidRPr="000104D5" w:rsidRDefault="00907BB1" w:rsidP="00370918">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 xml:space="preserve"> To offer all children increased access to PE, </w:t>
            </w:r>
            <w:r w:rsidR="009C7EB2">
              <w:rPr>
                <w:rFonts w:asciiTheme="minorHAnsi" w:hAnsiTheme="minorHAnsi" w:cstheme="minorHAnsi"/>
                <w:color w:val="000000"/>
                <w:sz w:val="24"/>
                <w:szCs w:val="24"/>
              </w:rPr>
              <w:t>S</w:t>
            </w:r>
            <w:r>
              <w:rPr>
                <w:rFonts w:asciiTheme="minorHAnsi" w:hAnsiTheme="minorHAnsi" w:cstheme="minorHAnsi"/>
                <w:color w:val="000000"/>
                <w:sz w:val="24"/>
                <w:szCs w:val="24"/>
              </w:rPr>
              <w:t xml:space="preserve">port and Physical </w:t>
            </w:r>
            <w:r w:rsidR="009C7EB2">
              <w:rPr>
                <w:rFonts w:asciiTheme="minorHAnsi" w:hAnsiTheme="minorHAnsi" w:cstheme="minorHAnsi"/>
                <w:color w:val="000000"/>
                <w:sz w:val="24"/>
                <w:szCs w:val="24"/>
              </w:rPr>
              <w:t>A</w:t>
            </w:r>
            <w:r>
              <w:rPr>
                <w:rFonts w:asciiTheme="minorHAnsi" w:hAnsiTheme="minorHAnsi" w:cstheme="minorHAnsi"/>
                <w:color w:val="000000"/>
                <w:sz w:val="24"/>
                <w:szCs w:val="24"/>
              </w:rPr>
              <w:t xml:space="preserve">ctivity at lunchtime. </w:t>
            </w:r>
            <w:r w:rsidR="00FF4FDC">
              <w:rPr>
                <w:rFonts w:asciiTheme="minorHAnsi" w:hAnsiTheme="minorHAnsi" w:cstheme="minorHAnsi"/>
                <w:color w:val="000000"/>
                <w:sz w:val="24"/>
                <w:szCs w:val="24"/>
              </w:rPr>
              <w:t xml:space="preserve">Full of Beans to provide and model active lunchtime activities. </w:t>
            </w:r>
            <w:r w:rsidR="00370918" w:rsidRPr="000104D5">
              <w:rPr>
                <w:rFonts w:asciiTheme="minorHAnsi" w:hAnsiTheme="minorHAnsi" w:cstheme="minorHAnsi"/>
                <w:color w:val="000000"/>
                <w:sz w:val="24"/>
                <w:szCs w:val="24"/>
              </w:rPr>
              <w:t>To develop mid-day assistants’ skills to ensure lunchtime activities are active, fun and engaging. To train the next cohort of play leaders in preparation for Sept. 2021.</w:t>
            </w:r>
          </w:p>
          <w:p w:rsidR="00370918" w:rsidRPr="000104D5" w:rsidRDefault="00C92D60" w:rsidP="00370918">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 xml:space="preserve">Children </w:t>
            </w:r>
            <w:r w:rsidR="00370918" w:rsidRPr="000104D5">
              <w:rPr>
                <w:rFonts w:asciiTheme="minorHAnsi" w:hAnsiTheme="minorHAnsi" w:cstheme="minorHAnsi"/>
                <w:color w:val="000000"/>
                <w:sz w:val="24"/>
                <w:szCs w:val="24"/>
              </w:rPr>
              <w:t>to be engaged in choosing and promoting break and lunchtime activities, conducting Pupil Voice</w:t>
            </w:r>
            <w:r w:rsidR="00370918" w:rsidRPr="000104D5">
              <w:rPr>
                <w:rFonts w:asciiTheme="minorHAnsi" w:hAnsiTheme="minorHAnsi" w:cstheme="minorHAnsi"/>
                <w:sz w:val="24"/>
                <w:szCs w:val="24"/>
              </w:rPr>
              <w:t>.</w:t>
            </w:r>
          </w:p>
          <w:p w:rsidR="00AE6DC9" w:rsidRDefault="00370918" w:rsidP="00370918">
            <w:pPr>
              <w:pBdr>
                <w:top w:val="nil"/>
                <w:left w:val="nil"/>
                <w:bottom w:val="nil"/>
                <w:right w:val="nil"/>
                <w:between w:val="nil"/>
              </w:pBdr>
              <w:rPr>
                <w:rFonts w:asciiTheme="minorHAnsi" w:hAnsiTheme="minorHAnsi" w:cstheme="minorHAnsi"/>
                <w:sz w:val="24"/>
                <w:szCs w:val="24"/>
              </w:rPr>
            </w:pPr>
            <w:r w:rsidRPr="000104D5">
              <w:rPr>
                <w:rFonts w:asciiTheme="minorHAnsi" w:hAnsiTheme="minorHAnsi" w:cstheme="minorHAnsi"/>
                <w:sz w:val="24"/>
                <w:szCs w:val="24"/>
              </w:rPr>
              <w:t xml:space="preserve">Introduce Fun Fitness Fridays for all year groups- increased levels of physical activity- improved </w:t>
            </w:r>
            <w:r w:rsidRPr="000104D5">
              <w:rPr>
                <w:rFonts w:asciiTheme="minorHAnsi" w:hAnsiTheme="minorHAnsi" w:cstheme="minorHAnsi"/>
                <w:sz w:val="24"/>
                <w:szCs w:val="24"/>
              </w:rPr>
              <w:lastRenderedPageBreak/>
              <w:t>attendance.</w:t>
            </w:r>
            <w:r w:rsidR="00907BB1">
              <w:rPr>
                <w:rFonts w:asciiTheme="minorHAnsi" w:hAnsiTheme="minorHAnsi" w:cstheme="minorHAnsi"/>
                <w:sz w:val="24"/>
                <w:szCs w:val="24"/>
              </w:rPr>
              <w:t xml:space="preserve"> To develop parental engagement opportunities through Wake and Shake.</w:t>
            </w:r>
          </w:p>
          <w:p w:rsidR="0012318D" w:rsidRPr="000104D5" w:rsidRDefault="0012318D" w:rsidP="00370918">
            <w:pPr>
              <w:pBdr>
                <w:top w:val="nil"/>
                <w:left w:val="nil"/>
                <w:bottom w:val="nil"/>
                <w:right w:val="nil"/>
                <w:between w:val="nil"/>
              </w:pBdr>
              <w:rPr>
                <w:rFonts w:asciiTheme="minorHAnsi" w:hAnsiTheme="minorHAnsi" w:cstheme="minorHAnsi"/>
                <w:color w:val="000000"/>
                <w:sz w:val="24"/>
                <w:szCs w:val="24"/>
              </w:rPr>
            </w:pPr>
          </w:p>
        </w:tc>
        <w:tc>
          <w:tcPr>
            <w:tcW w:w="3600" w:type="dxa"/>
            <w:tcBorders>
              <w:bottom w:val="single" w:sz="12" w:space="0" w:color="231F20"/>
            </w:tcBorders>
          </w:tcPr>
          <w:p w:rsidR="00AE6DC9" w:rsidRDefault="004D1F15">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lastRenderedPageBreak/>
              <w:t>Full of Beans train children play leaders to deliver lunchtime coaching, competitions and games</w:t>
            </w:r>
            <w:r w:rsidR="00370918">
              <w:rPr>
                <w:rFonts w:asciiTheme="minorHAnsi" w:hAnsiTheme="minorHAnsi" w:cstheme="minorHAnsi"/>
                <w:color w:val="000000"/>
                <w:sz w:val="24"/>
                <w:szCs w:val="24"/>
              </w:rPr>
              <w:t>.</w:t>
            </w:r>
          </w:p>
          <w:p w:rsidR="00907BB1" w:rsidRDefault="00907BB1">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Premier Sports deliver Wake and Shake sessions every Friday which include all children and families from 2s-Y6.</w:t>
            </w:r>
          </w:p>
          <w:p w:rsidR="00081558" w:rsidRDefault="00081558">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Teachers offer a range of physical activities throughout Fitness Fridays e.g. yoga, Daily Mile, mindfulness</w:t>
            </w:r>
            <w:r w:rsidR="00A572B1">
              <w:rPr>
                <w:rFonts w:asciiTheme="minorHAnsi" w:hAnsiTheme="minorHAnsi" w:cstheme="minorHAnsi"/>
                <w:color w:val="000000"/>
                <w:sz w:val="24"/>
                <w:szCs w:val="24"/>
              </w:rPr>
              <w:t>, basketball, football</w:t>
            </w:r>
            <w:r w:rsidR="004F0D4A">
              <w:rPr>
                <w:rFonts w:asciiTheme="minorHAnsi" w:hAnsiTheme="minorHAnsi" w:cstheme="minorHAnsi"/>
                <w:color w:val="000000"/>
                <w:sz w:val="24"/>
                <w:szCs w:val="24"/>
              </w:rPr>
              <w:t xml:space="preserve"> etc.</w:t>
            </w:r>
          </w:p>
          <w:p w:rsidR="00C92D60" w:rsidRPr="000104D5" w:rsidRDefault="00C92D60">
            <w:pPr>
              <w:pBdr>
                <w:top w:val="nil"/>
                <w:left w:val="nil"/>
                <w:bottom w:val="nil"/>
                <w:right w:val="nil"/>
                <w:between w:val="nil"/>
              </w:pBdr>
              <w:rPr>
                <w:rFonts w:asciiTheme="minorHAnsi" w:hAnsiTheme="minorHAnsi" w:cstheme="minorHAnsi"/>
                <w:color w:val="000000"/>
                <w:sz w:val="24"/>
                <w:szCs w:val="24"/>
              </w:rPr>
            </w:pPr>
          </w:p>
        </w:tc>
        <w:tc>
          <w:tcPr>
            <w:tcW w:w="1616" w:type="dxa"/>
            <w:tcBorders>
              <w:bottom w:val="single" w:sz="12" w:space="0" w:color="231F20"/>
            </w:tcBorders>
          </w:tcPr>
          <w:p w:rsidR="00AE6DC9" w:rsidRPr="000104D5" w:rsidRDefault="004D1F15">
            <w:pPr>
              <w:pBdr>
                <w:top w:val="nil"/>
                <w:left w:val="nil"/>
                <w:bottom w:val="nil"/>
                <w:right w:val="nil"/>
                <w:between w:val="nil"/>
              </w:pBdr>
              <w:spacing w:before="160"/>
              <w:ind w:left="34"/>
              <w:rPr>
                <w:rFonts w:asciiTheme="minorHAnsi" w:hAnsiTheme="minorHAnsi" w:cstheme="minorHAnsi"/>
                <w:color w:val="000000"/>
                <w:sz w:val="24"/>
                <w:szCs w:val="24"/>
              </w:rPr>
            </w:pPr>
            <w:r w:rsidRPr="00BE45E0">
              <w:rPr>
                <w:rFonts w:asciiTheme="minorHAnsi" w:hAnsiTheme="minorHAnsi" w:cstheme="minorHAnsi"/>
                <w:color w:val="000000"/>
                <w:sz w:val="24"/>
                <w:szCs w:val="24"/>
              </w:rPr>
              <w:t>£12,722.50</w:t>
            </w:r>
          </w:p>
        </w:tc>
        <w:tc>
          <w:tcPr>
            <w:tcW w:w="3307" w:type="dxa"/>
            <w:tcBorders>
              <w:bottom w:val="single" w:sz="12" w:space="0" w:color="231F20"/>
            </w:tcBorders>
          </w:tcPr>
          <w:p w:rsidR="00370918" w:rsidRDefault="00370918" w:rsidP="00370918">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More children able to be active for a </w:t>
            </w:r>
            <w:r w:rsidR="00721084">
              <w:rPr>
                <w:rFonts w:asciiTheme="minorHAnsi" w:hAnsiTheme="minorHAnsi" w:cstheme="minorHAnsi"/>
                <w:sz w:val="24"/>
                <w:szCs w:val="24"/>
              </w:rPr>
              <w:t>longer period of time</w:t>
            </w:r>
            <w:r>
              <w:rPr>
                <w:rFonts w:asciiTheme="minorHAnsi" w:hAnsiTheme="minorHAnsi" w:cstheme="minorHAnsi"/>
                <w:sz w:val="24"/>
                <w:szCs w:val="24"/>
              </w:rPr>
              <w:t xml:space="preserve"> across the school week.</w:t>
            </w:r>
          </w:p>
          <w:p w:rsidR="00370918" w:rsidRDefault="00370918" w:rsidP="00370918">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Lunchtime activities organised and productive, resulting in a positive sense of wellbeing and co-operation by </w:t>
            </w:r>
            <w:r w:rsidR="00721084">
              <w:rPr>
                <w:rFonts w:asciiTheme="minorHAnsi" w:hAnsiTheme="minorHAnsi" w:cstheme="minorHAnsi"/>
                <w:sz w:val="24"/>
                <w:szCs w:val="24"/>
              </w:rPr>
              <w:t>children.</w:t>
            </w:r>
          </w:p>
          <w:p w:rsidR="00370918" w:rsidRDefault="00370918" w:rsidP="00370918">
            <w:pPr>
              <w:pStyle w:val="TableParagraph"/>
              <w:ind w:left="0"/>
              <w:rPr>
                <w:rFonts w:asciiTheme="minorHAnsi" w:hAnsiTheme="minorHAnsi" w:cstheme="minorHAnsi"/>
                <w:sz w:val="24"/>
                <w:szCs w:val="24"/>
              </w:rPr>
            </w:pPr>
            <w:r>
              <w:rPr>
                <w:rFonts w:asciiTheme="minorHAnsi" w:hAnsiTheme="minorHAnsi" w:cstheme="minorHAnsi"/>
                <w:sz w:val="24"/>
                <w:szCs w:val="24"/>
              </w:rPr>
              <w:t>Pupil Voice indicated a positive experience of lunchtimes and participation in activities.</w:t>
            </w:r>
          </w:p>
          <w:p w:rsidR="00AE6DC9" w:rsidRPr="00C92D60" w:rsidRDefault="00721084" w:rsidP="00C92D60">
            <w:pPr>
              <w:pStyle w:val="TableParagraph"/>
              <w:ind w:left="0"/>
              <w:rPr>
                <w:rFonts w:asciiTheme="minorHAnsi" w:hAnsiTheme="minorHAnsi" w:cstheme="minorHAnsi"/>
                <w:sz w:val="24"/>
                <w:szCs w:val="24"/>
              </w:rPr>
            </w:pPr>
            <w:r>
              <w:rPr>
                <w:rFonts w:asciiTheme="minorHAnsi" w:hAnsiTheme="minorHAnsi" w:cstheme="minorHAnsi"/>
                <w:sz w:val="24"/>
                <w:szCs w:val="24"/>
              </w:rPr>
              <w:t>Fitness Fridays have increased participation in a range of physical activities and supported improving attendance trends.</w:t>
            </w:r>
            <w:r w:rsidR="00C92D60">
              <w:rPr>
                <w:rFonts w:asciiTheme="minorHAnsi" w:hAnsiTheme="minorHAnsi" w:cstheme="minorHAnsi"/>
                <w:sz w:val="24"/>
                <w:szCs w:val="24"/>
              </w:rPr>
              <w:t xml:space="preserve"> Children and families aware of </w:t>
            </w:r>
            <w:r w:rsidR="00C92D60">
              <w:rPr>
                <w:rFonts w:asciiTheme="minorHAnsi" w:hAnsiTheme="minorHAnsi" w:cstheme="minorHAnsi"/>
                <w:sz w:val="24"/>
                <w:szCs w:val="24"/>
              </w:rPr>
              <w:lastRenderedPageBreak/>
              <w:t>importance of healthy lifestyles and looking after bodies and minds.</w:t>
            </w:r>
            <w:r w:rsidR="00907BB1">
              <w:rPr>
                <w:rFonts w:asciiTheme="minorHAnsi" w:hAnsiTheme="minorHAnsi" w:cstheme="minorHAnsi"/>
                <w:sz w:val="24"/>
                <w:szCs w:val="24"/>
              </w:rPr>
              <w:t xml:space="preserve"> </w:t>
            </w:r>
            <w:r w:rsidR="00907BB1" w:rsidRPr="000104D5">
              <w:rPr>
                <w:rFonts w:asciiTheme="minorHAnsi" w:hAnsiTheme="minorHAnsi" w:cstheme="minorHAnsi"/>
                <w:color w:val="000000"/>
                <w:sz w:val="24"/>
                <w:szCs w:val="24"/>
              </w:rPr>
              <w:t xml:space="preserve">Pupil Voice, Lesson </w:t>
            </w:r>
            <w:r w:rsidR="00907BB1">
              <w:rPr>
                <w:rFonts w:asciiTheme="minorHAnsi" w:hAnsiTheme="minorHAnsi" w:cstheme="minorHAnsi"/>
                <w:color w:val="000000"/>
                <w:sz w:val="24"/>
                <w:szCs w:val="24"/>
              </w:rPr>
              <w:t>Walks, photographs</w:t>
            </w:r>
          </w:p>
        </w:tc>
        <w:tc>
          <w:tcPr>
            <w:tcW w:w="3134" w:type="dxa"/>
            <w:tcBorders>
              <w:bottom w:val="single" w:sz="12" w:space="0" w:color="231F20"/>
            </w:tcBorders>
          </w:tcPr>
          <w:p w:rsidR="00370918"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lastRenderedPageBreak/>
              <w:t xml:space="preserve">Each </w:t>
            </w:r>
            <w:r w:rsidR="004F0D4A">
              <w:rPr>
                <w:rFonts w:asciiTheme="minorHAnsi" w:hAnsiTheme="minorHAnsi" w:cstheme="minorHAnsi"/>
                <w:sz w:val="24"/>
                <w:szCs w:val="24"/>
              </w:rPr>
              <w:t>playground</w:t>
            </w:r>
            <w:r>
              <w:rPr>
                <w:rFonts w:asciiTheme="minorHAnsi" w:hAnsiTheme="minorHAnsi" w:cstheme="minorHAnsi"/>
                <w:sz w:val="24"/>
                <w:szCs w:val="24"/>
              </w:rPr>
              <w:t xml:space="preserve"> has Sports</w:t>
            </w:r>
            <w:r w:rsidR="004F0D4A">
              <w:rPr>
                <w:rFonts w:asciiTheme="minorHAnsi" w:hAnsiTheme="minorHAnsi" w:cstheme="minorHAnsi"/>
                <w:sz w:val="24"/>
                <w:szCs w:val="24"/>
              </w:rPr>
              <w:t>/Wellbeing</w:t>
            </w:r>
            <w:r>
              <w:rPr>
                <w:rFonts w:asciiTheme="minorHAnsi" w:hAnsiTheme="minorHAnsi" w:cstheme="minorHAnsi"/>
                <w:sz w:val="24"/>
                <w:szCs w:val="24"/>
              </w:rPr>
              <w:t xml:space="preserve"> Champions to support </w:t>
            </w:r>
            <w:r w:rsidR="004F0D4A">
              <w:rPr>
                <w:rFonts w:asciiTheme="minorHAnsi" w:hAnsiTheme="minorHAnsi" w:cstheme="minorHAnsi"/>
                <w:sz w:val="24"/>
                <w:szCs w:val="24"/>
              </w:rPr>
              <w:t>children</w:t>
            </w:r>
            <w:r>
              <w:rPr>
                <w:rFonts w:asciiTheme="minorHAnsi" w:hAnsiTheme="minorHAnsi" w:cstheme="minorHAnsi"/>
                <w:sz w:val="24"/>
                <w:szCs w:val="24"/>
              </w:rPr>
              <w:t xml:space="preserve"> in participation of physical activities at lunchtime</w:t>
            </w:r>
            <w:r w:rsidR="004F0D4A">
              <w:rPr>
                <w:rFonts w:asciiTheme="minorHAnsi" w:hAnsiTheme="minorHAnsi" w:cstheme="minorHAnsi"/>
                <w:sz w:val="24"/>
                <w:szCs w:val="24"/>
              </w:rPr>
              <w:t xml:space="preserve"> to support mental health and wellbeing</w:t>
            </w:r>
            <w:r>
              <w:rPr>
                <w:rFonts w:asciiTheme="minorHAnsi" w:hAnsiTheme="minorHAnsi" w:cstheme="minorHAnsi"/>
                <w:sz w:val="24"/>
                <w:szCs w:val="24"/>
              </w:rPr>
              <w:t xml:space="preserve"> and enhance the lunchtime offer.</w:t>
            </w:r>
          </w:p>
          <w:p w:rsidR="00370918"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Zones across the playgrounds</w:t>
            </w:r>
            <w:r w:rsidR="00C92D60">
              <w:rPr>
                <w:rFonts w:asciiTheme="minorHAnsi" w:hAnsiTheme="minorHAnsi" w:cstheme="minorHAnsi"/>
                <w:sz w:val="24"/>
                <w:szCs w:val="24"/>
              </w:rPr>
              <w:t xml:space="preserve"> e.g.</w:t>
            </w:r>
            <w:r>
              <w:rPr>
                <w:rFonts w:asciiTheme="minorHAnsi" w:hAnsiTheme="minorHAnsi" w:cstheme="minorHAnsi"/>
                <w:sz w:val="24"/>
                <w:szCs w:val="24"/>
              </w:rPr>
              <w:t>:</w:t>
            </w:r>
          </w:p>
          <w:p w:rsidR="00370918"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Physical</w:t>
            </w:r>
          </w:p>
          <w:p w:rsidR="00370918"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Creative</w:t>
            </w:r>
          </w:p>
          <w:p w:rsidR="00370918"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Sensory</w:t>
            </w:r>
          </w:p>
          <w:p w:rsidR="00370918"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Construction</w:t>
            </w:r>
          </w:p>
          <w:p w:rsidR="00370918"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Imaginative</w:t>
            </w:r>
          </w:p>
          <w:p w:rsidR="00C92D60" w:rsidRDefault="00370918">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lastRenderedPageBreak/>
              <w:t>Traditional</w:t>
            </w:r>
          </w:p>
          <w:p w:rsidR="001172BB" w:rsidRDefault="001172BB">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 xml:space="preserve">Introduce open-ended loose parts play. </w:t>
            </w:r>
            <w:r w:rsidR="004F0D4A">
              <w:rPr>
                <w:rFonts w:asciiTheme="minorHAnsi" w:hAnsiTheme="minorHAnsi" w:cstheme="minorHAnsi"/>
                <w:sz w:val="24"/>
                <w:szCs w:val="24"/>
              </w:rPr>
              <w:t xml:space="preserve"> Sports/Wellbeing Champions to identify and facilitate activities – supported by staff</w:t>
            </w:r>
          </w:p>
          <w:p w:rsidR="00370918" w:rsidRPr="000104D5" w:rsidRDefault="00370918">
            <w:pPr>
              <w:pBdr>
                <w:top w:val="nil"/>
                <w:left w:val="nil"/>
                <w:bottom w:val="nil"/>
                <w:right w:val="nil"/>
                <w:between w:val="nil"/>
              </w:pBdr>
              <w:rPr>
                <w:rFonts w:asciiTheme="minorHAnsi" w:hAnsiTheme="minorHAnsi" w:cstheme="minorHAnsi"/>
                <w:sz w:val="24"/>
                <w:szCs w:val="24"/>
              </w:rPr>
            </w:pPr>
          </w:p>
        </w:tc>
      </w:tr>
      <w:tr w:rsidR="0012318D" w:rsidTr="0012318D">
        <w:trPr>
          <w:trHeight w:val="1705"/>
        </w:trPr>
        <w:tc>
          <w:tcPr>
            <w:tcW w:w="3719" w:type="dxa"/>
            <w:tcBorders>
              <w:bottom w:val="single" w:sz="12" w:space="0" w:color="231F20"/>
            </w:tcBorders>
          </w:tcPr>
          <w:p w:rsidR="0012318D" w:rsidRPr="0012318D" w:rsidRDefault="0012318D" w:rsidP="0012318D">
            <w:pPr>
              <w:autoSpaceDE w:val="0"/>
              <w:autoSpaceDN w:val="0"/>
              <w:ind w:left="80"/>
              <w:rPr>
                <w:rFonts w:asciiTheme="minorHAnsi" w:hAnsiTheme="minorHAnsi" w:cstheme="minorHAnsi"/>
                <w:sz w:val="24"/>
                <w:szCs w:val="24"/>
                <w:lang w:eastAsia="en-US"/>
              </w:rPr>
            </w:pPr>
            <w:r w:rsidRPr="0012318D">
              <w:rPr>
                <w:rFonts w:asciiTheme="minorHAnsi" w:hAnsiTheme="minorHAnsi" w:cstheme="minorHAnsi"/>
                <w:sz w:val="24"/>
                <w:szCs w:val="24"/>
                <w:lang w:eastAsia="en-US"/>
              </w:rPr>
              <w:lastRenderedPageBreak/>
              <w:t xml:space="preserve">To allow all children to access PE safely, in </w:t>
            </w:r>
            <w:r>
              <w:rPr>
                <w:rFonts w:asciiTheme="minorHAnsi" w:hAnsiTheme="minorHAnsi" w:cstheme="minorHAnsi"/>
                <w:sz w:val="24"/>
                <w:szCs w:val="24"/>
                <w:lang w:eastAsia="en-US"/>
              </w:rPr>
              <w:t xml:space="preserve">appropriate clothing </w:t>
            </w:r>
            <w:r w:rsidRPr="0012318D">
              <w:rPr>
                <w:rFonts w:asciiTheme="minorHAnsi" w:hAnsiTheme="minorHAnsi" w:cstheme="minorHAnsi"/>
                <w:sz w:val="24"/>
                <w:szCs w:val="24"/>
                <w:lang w:eastAsia="en-US"/>
              </w:rPr>
              <w:t>and</w:t>
            </w:r>
          </w:p>
          <w:p w:rsidR="0012318D" w:rsidRDefault="0012318D" w:rsidP="0012318D">
            <w:pPr>
              <w:pBdr>
                <w:top w:val="nil"/>
                <w:left w:val="nil"/>
                <w:bottom w:val="nil"/>
                <w:right w:val="nil"/>
                <w:between w:val="nil"/>
              </w:pBdr>
              <w:rPr>
                <w:rFonts w:asciiTheme="minorHAnsi" w:hAnsiTheme="minorHAnsi" w:cstheme="minorHAnsi"/>
                <w:color w:val="000000"/>
                <w:sz w:val="24"/>
                <w:szCs w:val="24"/>
              </w:rPr>
            </w:pPr>
            <w:r w:rsidRPr="0012318D">
              <w:rPr>
                <w:rFonts w:asciiTheme="minorHAnsi" w:hAnsiTheme="minorHAnsi" w:cstheme="minorHAnsi"/>
                <w:sz w:val="24"/>
                <w:szCs w:val="24"/>
                <w:lang w:eastAsia="en-US"/>
              </w:rPr>
              <w:t xml:space="preserve">develop a sense of belonging whilst participating in all PE activities, </w:t>
            </w:r>
            <w:r w:rsidR="00075236">
              <w:rPr>
                <w:rFonts w:asciiTheme="minorHAnsi" w:hAnsiTheme="minorHAnsi" w:cstheme="minorHAnsi"/>
                <w:sz w:val="24"/>
                <w:szCs w:val="24"/>
                <w:lang w:eastAsia="en-US"/>
              </w:rPr>
              <w:t>i</w:t>
            </w:r>
            <w:r w:rsidRPr="0012318D">
              <w:rPr>
                <w:rFonts w:asciiTheme="minorHAnsi" w:hAnsiTheme="minorHAnsi" w:cstheme="minorHAnsi"/>
                <w:sz w:val="24"/>
                <w:szCs w:val="24"/>
                <w:lang w:eastAsia="en-US"/>
              </w:rPr>
              <w:t>ncluding Fitness Friday</w:t>
            </w:r>
            <w:r>
              <w:rPr>
                <w:rFonts w:asciiTheme="minorHAnsi" w:hAnsiTheme="minorHAnsi" w:cstheme="minorHAnsi"/>
                <w:sz w:val="24"/>
                <w:szCs w:val="24"/>
                <w:lang w:eastAsia="en-US"/>
              </w:rPr>
              <w:t>.</w:t>
            </w:r>
          </w:p>
        </w:tc>
        <w:tc>
          <w:tcPr>
            <w:tcW w:w="3600" w:type="dxa"/>
            <w:tcBorders>
              <w:bottom w:val="single" w:sz="12" w:space="0" w:color="231F20"/>
            </w:tcBorders>
          </w:tcPr>
          <w:p w:rsidR="00075236" w:rsidRPr="00075236" w:rsidRDefault="0012318D" w:rsidP="00075236">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PE Kits bought for all children across the school from F2- Y6</w:t>
            </w:r>
            <w:r w:rsidR="00075236">
              <w:rPr>
                <w:rFonts w:asciiTheme="minorHAnsi" w:hAnsiTheme="minorHAnsi" w:cstheme="minorHAnsi"/>
                <w:sz w:val="24"/>
                <w:szCs w:val="24"/>
              </w:rPr>
              <w:t xml:space="preserve">. </w:t>
            </w:r>
            <w:r w:rsidR="00075236" w:rsidRPr="00075236">
              <w:rPr>
                <w:rFonts w:asciiTheme="minorHAnsi" w:eastAsia="Times New Roman" w:hAnsiTheme="minorHAnsi" w:cstheme="minorHAnsi"/>
                <w:color w:val="000000"/>
                <w:sz w:val="24"/>
                <w:szCs w:val="24"/>
              </w:rPr>
              <w:t>In response to increasing numbers of parents using the school uniform bank (particularly since COVID) and the high cost of our branded uniform, in January 2022 we decided to review our uniform. Our new uniform allows more high-street options, like supermarket own-brand uniform and is SEND friendly. We have sourced grants and have provided every child with a school hoodie, joggers and a polo top.</w:t>
            </w:r>
            <w:r w:rsidR="00075236" w:rsidRPr="00075236">
              <w:rPr>
                <w:rFonts w:ascii="Trebuchet MS" w:eastAsia="Times New Roman" w:hAnsi="Trebuchet MS" w:cs="Times New Roman"/>
                <w:color w:val="000000"/>
                <w:sz w:val="24"/>
                <w:szCs w:val="24"/>
              </w:rPr>
              <w:t> </w:t>
            </w:r>
          </w:p>
          <w:p w:rsidR="00075236" w:rsidRPr="000104D5" w:rsidRDefault="00075236" w:rsidP="0012318D">
            <w:pPr>
              <w:pBdr>
                <w:top w:val="nil"/>
                <w:left w:val="nil"/>
                <w:bottom w:val="nil"/>
                <w:right w:val="nil"/>
                <w:between w:val="nil"/>
              </w:pBdr>
              <w:rPr>
                <w:rFonts w:asciiTheme="minorHAnsi" w:hAnsiTheme="minorHAnsi" w:cstheme="minorHAnsi"/>
                <w:color w:val="000000"/>
                <w:sz w:val="24"/>
                <w:szCs w:val="24"/>
              </w:rPr>
            </w:pPr>
          </w:p>
        </w:tc>
        <w:tc>
          <w:tcPr>
            <w:tcW w:w="1616" w:type="dxa"/>
            <w:tcBorders>
              <w:bottom w:val="single" w:sz="12" w:space="0" w:color="231F20"/>
            </w:tcBorders>
          </w:tcPr>
          <w:p w:rsidR="0012318D" w:rsidRPr="00370918" w:rsidRDefault="0012318D" w:rsidP="0012318D">
            <w:pPr>
              <w:pBdr>
                <w:top w:val="nil"/>
                <w:left w:val="nil"/>
                <w:bottom w:val="nil"/>
                <w:right w:val="nil"/>
                <w:between w:val="nil"/>
              </w:pBdr>
              <w:spacing w:before="160"/>
              <w:rPr>
                <w:rFonts w:asciiTheme="minorHAnsi" w:hAnsiTheme="minorHAnsi" w:cstheme="minorHAnsi"/>
                <w:color w:val="000000"/>
                <w:sz w:val="24"/>
                <w:szCs w:val="24"/>
                <w:highlight w:val="yellow"/>
              </w:rPr>
            </w:pPr>
          </w:p>
        </w:tc>
        <w:tc>
          <w:tcPr>
            <w:tcW w:w="3307" w:type="dxa"/>
            <w:tcBorders>
              <w:bottom w:val="single" w:sz="12" w:space="0" w:color="231F20"/>
            </w:tcBorders>
          </w:tcPr>
          <w:p w:rsidR="0012318D" w:rsidRDefault="0012318D" w:rsidP="0012318D">
            <w:pPr>
              <w:pStyle w:val="TableParagraph"/>
              <w:ind w:left="0"/>
              <w:rPr>
                <w:rFonts w:asciiTheme="minorHAnsi" w:hAnsiTheme="minorHAnsi" w:cstheme="minorHAnsi"/>
                <w:sz w:val="24"/>
                <w:szCs w:val="24"/>
              </w:rPr>
            </w:pPr>
            <w:r>
              <w:rPr>
                <w:rFonts w:asciiTheme="minorHAnsi" w:hAnsiTheme="minorHAnsi" w:cstheme="minorHAnsi"/>
                <w:sz w:val="24"/>
                <w:szCs w:val="24"/>
              </w:rPr>
              <w:t>All children engaged with PE lessons and feel safe when taking part.</w:t>
            </w:r>
          </w:p>
          <w:p w:rsidR="004F0D4A" w:rsidRDefault="004F0D4A" w:rsidP="0012318D">
            <w:pPr>
              <w:pStyle w:val="TableParagraph"/>
              <w:ind w:left="0"/>
              <w:rPr>
                <w:rFonts w:asciiTheme="minorHAnsi" w:hAnsiTheme="minorHAnsi" w:cstheme="minorHAnsi"/>
                <w:sz w:val="24"/>
                <w:szCs w:val="24"/>
              </w:rPr>
            </w:pPr>
            <w:r>
              <w:rPr>
                <w:rFonts w:asciiTheme="minorHAnsi" w:hAnsiTheme="minorHAnsi" w:cstheme="minorHAnsi"/>
                <w:sz w:val="24"/>
                <w:szCs w:val="24"/>
              </w:rPr>
              <w:t>Children come to school in PE kit</w:t>
            </w:r>
          </w:p>
          <w:p w:rsidR="0012318D" w:rsidRPr="000940D7" w:rsidRDefault="0012318D" w:rsidP="0012318D">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Self-esteem raised. </w:t>
            </w:r>
          </w:p>
        </w:tc>
        <w:tc>
          <w:tcPr>
            <w:tcW w:w="3134" w:type="dxa"/>
            <w:tcBorders>
              <w:bottom w:val="single" w:sz="12" w:space="0" w:color="231F20"/>
            </w:tcBorders>
          </w:tcPr>
          <w:p w:rsidR="0012318D" w:rsidRDefault="0012318D" w:rsidP="0012318D">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Further PE kit to be purchased annually for all children to maintain the drive to enable all children to participate in active PE lesson each week.</w:t>
            </w:r>
          </w:p>
        </w:tc>
      </w:tr>
      <w:tr w:rsidR="0012318D" w:rsidTr="0012318D">
        <w:trPr>
          <w:trHeight w:val="1705"/>
        </w:trPr>
        <w:tc>
          <w:tcPr>
            <w:tcW w:w="3719"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 xml:space="preserve">Children take part in the </w:t>
            </w:r>
            <w:proofErr w:type="spellStart"/>
            <w:r w:rsidRPr="000104D5">
              <w:rPr>
                <w:rFonts w:asciiTheme="minorHAnsi" w:hAnsiTheme="minorHAnsi" w:cstheme="minorHAnsi"/>
                <w:color w:val="000000"/>
                <w:sz w:val="24"/>
                <w:szCs w:val="24"/>
              </w:rPr>
              <w:t>Bikeability</w:t>
            </w:r>
            <w:proofErr w:type="spellEnd"/>
            <w:r w:rsidRPr="000104D5">
              <w:rPr>
                <w:rFonts w:asciiTheme="minorHAnsi" w:hAnsiTheme="minorHAnsi" w:cstheme="minorHAnsi"/>
                <w:color w:val="000000"/>
                <w:sz w:val="24"/>
                <w:szCs w:val="24"/>
              </w:rPr>
              <w:t xml:space="preserve"> programme to enhance their physical health and road safety awareness</w:t>
            </w:r>
            <w:r>
              <w:rPr>
                <w:rFonts w:asciiTheme="minorHAnsi" w:hAnsiTheme="minorHAnsi" w:cstheme="minorHAnsi"/>
                <w:color w:val="000000"/>
                <w:sz w:val="24"/>
                <w:szCs w:val="24"/>
              </w:rPr>
              <w:t>. P</w:t>
            </w:r>
            <w:r w:rsidRPr="000104D5">
              <w:rPr>
                <w:rFonts w:asciiTheme="minorHAnsi" w:hAnsiTheme="minorHAnsi" w:cstheme="minorHAnsi"/>
                <w:color w:val="000000"/>
                <w:sz w:val="24"/>
                <w:szCs w:val="24"/>
              </w:rPr>
              <w:t>riority given to Year 6</w:t>
            </w:r>
            <w:r w:rsidRPr="000104D5">
              <w:rPr>
                <w:rFonts w:asciiTheme="minorHAnsi" w:hAnsiTheme="minorHAnsi" w:cstheme="minorHAnsi"/>
                <w:sz w:val="24"/>
                <w:szCs w:val="24"/>
              </w:rPr>
              <w:t xml:space="preserve"> in order to achieve Level 2.</w:t>
            </w:r>
          </w:p>
        </w:tc>
        <w:tc>
          <w:tcPr>
            <w:tcW w:w="3600"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Provide intensive programmes led by specialists to help improve cycling proficiency</w:t>
            </w:r>
            <w:r>
              <w:rPr>
                <w:rFonts w:asciiTheme="minorHAnsi" w:hAnsiTheme="minorHAnsi" w:cstheme="minorHAnsi"/>
                <w:color w:val="000000"/>
                <w:sz w:val="24"/>
                <w:szCs w:val="24"/>
              </w:rPr>
              <w:t xml:space="preserve"> and confidence</w:t>
            </w:r>
            <w:r w:rsidRPr="000104D5">
              <w:rPr>
                <w:rFonts w:asciiTheme="minorHAnsi" w:hAnsiTheme="minorHAnsi" w:cstheme="minorHAnsi"/>
                <w:color w:val="000000"/>
                <w:sz w:val="24"/>
                <w:szCs w:val="24"/>
              </w:rPr>
              <w:t xml:space="preserve">, promote road safety and a love of cycling. </w:t>
            </w:r>
            <w:r>
              <w:rPr>
                <w:rFonts w:asciiTheme="minorHAnsi" w:hAnsiTheme="minorHAnsi" w:cstheme="minorHAnsi"/>
                <w:color w:val="000000"/>
                <w:sz w:val="24"/>
                <w:szCs w:val="24"/>
              </w:rPr>
              <w:t>Link to WoW Challenge to further develop active journeys to school.</w:t>
            </w:r>
          </w:p>
        </w:tc>
        <w:tc>
          <w:tcPr>
            <w:tcW w:w="1616" w:type="dxa"/>
            <w:tcBorders>
              <w:bottom w:val="single" w:sz="12" w:space="0" w:color="231F20"/>
            </w:tcBorders>
          </w:tcPr>
          <w:p w:rsidR="0012318D" w:rsidRPr="000104D5" w:rsidRDefault="0012318D" w:rsidP="0012318D">
            <w:pPr>
              <w:pBdr>
                <w:top w:val="nil"/>
                <w:left w:val="nil"/>
                <w:bottom w:val="nil"/>
                <w:right w:val="nil"/>
                <w:between w:val="nil"/>
              </w:pBdr>
              <w:spacing w:before="160"/>
              <w:ind w:left="34"/>
              <w:rPr>
                <w:rFonts w:asciiTheme="minorHAnsi" w:hAnsiTheme="minorHAnsi" w:cstheme="minorHAnsi"/>
                <w:color w:val="000000"/>
                <w:sz w:val="24"/>
                <w:szCs w:val="24"/>
                <w:highlight w:val="yellow"/>
              </w:rPr>
            </w:pPr>
          </w:p>
        </w:tc>
        <w:tc>
          <w:tcPr>
            <w:tcW w:w="3307" w:type="dxa"/>
            <w:tcBorders>
              <w:bottom w:val="single" w:sz="12" w:space="0" w:color="231F20"/>
            </w:tcBorders>
          </w:tcPr>
          <w:p w:rsidR="00B9018D" w:rsidRDefault="0012318D" w:rsidP="0012318D">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sz w:val="24"/>
                <w:szCs w:val="24"/>
              </w:rPr>
              <w:t>1</w:t>
            </w:r>
            <w:r w:rsidRPr="000104D5">
              <w:rPr>
                <w:rFonts w:asciiTheme="minorHAnsi" w:hAnsiTheme="minorHAnsi" w:cstheme="minorHAnsi"/>
                <w:sz w:val="24"/>
                <w:szCs w:val="24"/>
              </w:rPr>
              <w:t>00% of children achieved Leve</w:t>
            </w:r>
            <w:r w:rsidRPr="008F629F">
              <w:rPr>
                <w:rFonts w:asciiTheme="minorHAnsi" w:hAnsiTheme="minorHAnsi" w:cstheme="minorHAnsi"/>
                <w:sz w:val="24"/>
                <w:szCs w:val="24"/>
              </w:rPr>
              <w:t>l 2</w:t>
            </w:r>
            <w:r w:rsidR="00B9018D">
              <w:rPr>
                <w:rFonts w:asciiTheme="minorHAnsi" w:hAnsiTheme="minorHAnsi" w:cstheme="minorHAnsi"/>
                <w:sz w:val="24"/>
                <w:szCs w:val="24"/>
              </w:rPr>
              <w:t>.</w:t>
            </w:r>
          </w:p>
          <w:p w:rsidR="0012318D" w:rsidRPr="000104D5" w:rsidRDefault="0012318D" w:rsidP="0012318D">
            <w:pPr>
              <w:pBdr>
                <w:top w:val="nil"/>
                <w:left w:val="nil"/>
                <w:bottom w:val="nil"/>
                <w:right w:val="nil"/>
                <w:between w:val="nil"/>
              </w:pBdr>
              <w:rPr>
                <w:rFonts w:asciiTheme="minorHAnsi" w:hAnsiTheme="minorHAnsi" w:cstheme="minorHAnsi"/>
                <w:sz w:val="24"/>
                <w:szCs w:val="24"/>
              </w:rPr>
            </w:pPr>
            <w:r w:rsidRPr="000104D5">
              <w:rPr>
                <w:rFonts w:asciiTheme="minorHAnsi" w:hAnsiTheme="minorHAnsi" w:cstheme="minorHAnsi"/>
                <w:sz w:val="24"/>
                <w:szCs w:val="24"/>
              </w:rPr>
              <w:t xml:space="preserve"> </w:t>
            </w:r>
            <w:r>
              <w:rPr>
                <w:rFonts w:asciiTheme="minorHAnsi" w:hAnsiTheme="minorHAnsi" w:cstheme="minorHAnsi"/>
                <w:sz w:val="24"/>
                <w:szCs w:val="24"/>
              </w:rPr>
              <w:t>Children are confident cyclists and equipped to travel to high schools by bike.</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Photographs, Pupil Voice</w:t>
            </w:r>
          </w:p>
        </w:tc>
        <w:tc>
          <w:tcPr>
            <w:tcW w:w="3134"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Repeat in 202</w:t>
            </w:r>
            <w:r>
              <w:rPr>
                <w:rFonts w:asciiTheme="minorHAnsi" w:hAnsiTheme="minorHAnsi" w:cstheme="minorHAnsi"/>
                <w:color w:val="000000"/>
                <w:sz w:val="24"/>
                <w:szCs w:val="24"/>
              </w:rPr>
              <w:t>2</w:t>
            </w:r>
            <w:r w:rsidRPr="000104D5">
              <w:rPr>
                <w:rFonts w:asciiTheme="minorHAnsi" w:hAnsiTheme="minorHAnsi" w:cstheme="minorHAnsi"/>
                <w:color w:val="000000"/>
                <w:sz w:val="24"/>
                <w:szCs w:val="24"/>
              </w:rPr>
              <w:t xml:space="preserve"> – 202</w:t>
            </w:r>
            <w:r>
              <w:rPr>
                <w:rFonts w:asciiTheme="minorHAnsi" w:hAnsiTheme="minorHAnsi" w:cstheme="minorHAnsi"/>
                <w:color w:val="000000"/>
                <w:sz w:val="24"/>
                <w:szCs w:val="24"/>
              </w:rPr>
              <w:t>3</w:t>
            </w:r>
            <w:r w:rsidRPr="000104D5">
              <w:rPr>
                <w:rFonts w:asciiTheme="minorHAnsi" w:hAnsiTheme="minorHAnsi" w:cstheme="minorHAnsi"/>
                <w:color w:val="000000"/>
                <w:sz w:val="24"/>
                <w:szCs w:val="24"/>
              </w:rPr>
              <w:t xml:space="preserve"> </w:t>
            </w:r>
            <w:r>
              <w:rPr>
                <w:rFonts w:asciiTheme="minorHAnsi" w:hAnsiTheme="minorHAnsi" w:cstheme="minorHAnsi"/>
                <w:color w:val="000000"/>
                <w:sz w:val="24"/>
                <w:szCs w:val="24"/>
              </w:rPr>
              <w:t>to include Years 5 and 6. More children in Year 6 achieve Level 2 cycling proficiency. Year 6 children achieve Level 3.</w:t>
            </w:r>
          </w:p>
        </w:tc>
      </w:tr>
      <w:tr w:rsidR="0012318D" w:rsidTr="0012318D">
        <w:trPr>
          <w:trHeight w:val="1705"/>
        </w:trPr>
        <w:tc>
          <w:tcPr>
            <w:tcW w:w="3719" w:type="dxa"/>
            <w:tcBorders>
              <w:bottom w:val="single" w:sz="12" w:space="0" w:color="231F20"/>
            </w:tcBorders>
          </w:tcPr>
          <w:p w:rsidR="0012318D" w:rsidRDefault="0012318D" w:rsidP="0012318D">
            <w:pPr>
              <w:pBdr>
                <w:top w:val="nil"/>
                <w:left w:val="nil"/>
                <w:bottom w:val="nil"/>
                <w:right w:val="nil"/>
                <w:between w:val="nil"/>
              </w:pBdr>
              <w:rPr>
                <w:rFonts w:asciiTheme="minorHAnsi" w:hAnsiTheme="minorHAnsi" w:cstheme="minorHAnsi"/>
                <w:sz w:val="24"/>
                <w:szCs w:val="24"/>
              </w:rPr>
            </w:pPr>
            <w:r w:rsidRPr="000104D5">
              <w:rPr>
                <w:rFonts w:asciiTheme="minorHAnsi" w:hAnsiTheme="minorHAnsi" w:cstheme="minorHAnsi"/>
                <w:color w:val="000000"/>
                <w:sz w:val="24"/>
                <w:szCs w:val="24"/>
              </w:rPr>
              <w:t>To audit PE equipment needs in light of the pandemic</w:t>
            </w:r>
            <w:r w:rsidRPr="000104D5">
              <w:rPr>
                <w:rFonts w:asciiTheme="minorHAnsi" w:hAnsiTheme="minorHAnsi" w:cstheme="minorHAnsi"/>
                <w:sz w:val="24"/>
                <w:szCs w:val="24"/>
              </w:rPr>
              <w:t xml:space="preserve"> and its impact on children’s physical and mental health.</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 xml:space="preserve">Update and purchase PE equipment to reflect </w:t>
            </w:r>
            <w:r w:rsidRPr="000104D5">
              <w:rPr>
                <w:rFonts w:asciiTheme="minorHAnsi" w:hAnsiTheme="minorHAnsi" w:cstheme="minorHAnsi"/>
                <w:color w:val="000000"/>
                <w:sz w:val="24"/>
                <w:szCs w:val="24"/>
              </w:rPr>
              <w:t>our progressive PE curriculum.</w:t>
            </w:r>
          </w:p>
        </w:tc>
        <w:tc>
          <w:tcPr>
            <w:tcW w:w="3600"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PE Lead to audit and purchase new equipment.</w:t>
            </w:r>
          </w:p>
        </w:tc>
        <w:tc>
          <w:tcPr>
            <w:tcW w:w="1616" w:type="dxa"/>
            <w:tcBorders>
              <w:bottom w:val="single" w:sz="12" w:space="0" w:color="231F20"/>
            </w:tcBorders>
          </w:tcPr>
          <w:p w:rsidR="0012318D" w:rsidRPr="000104D5" w:rsidRDefault="00BE45E0" w:rsidP="0012318D">
            <w:pPr>
              <w:pBdr>
                <w:top w:val="nil"/>
                <w:left w:val="nil"/>
                <w:bottom w:val="nil"/>
                <w:right w:val="nil"/>
                <w:between w:val="nil"/>
              </w:pBdr>
              <w:spacing w:before="160"/>
              <w:ind w:left="34"/>
              <w:rPr>
                <w:rFonts w:asciiTheme="minorHAnsi" w:hAnsiTheme="minorHAnsi" w:cstheme="minorHAnsi"/>
                <w:color w:val="000000"/>
                <w:sz w:val="24"/>
                <w:szCs w:val="24"/>
              </w:rPr>
            </w:pPr>
            <w:r>
              <w:rPr>
                <w:rFonts w:asciiTheme="minorHAnsi" w:hAnsiTheme="minorHAnsi" w:cstheme="minorHAnsi"/>
                <w:sz w:val="24"/>
                <w:szCs w:val="24"/>
              </w:rPr>
              <w:t>£</w:t>
            </w:r>
            <w:r w:rsidR="00615414">
              <w:rPr>
                <w:rFonts w:asciiTheme="minorHAnsi" w:hAnsiTheme="minorHAnsi" w:cstheme="minorHAnsi"/>
                <w:sz w:val="24"/>
                <w:szCs w:val="24"/>
              </w:rPr>
              <w:t>741.49</w:t>
            </w:r>
          </w:p>
        </w:tc>
        <w:tc>
          <w:tcPr>
            <w:tcW w:w="3307"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Termly audits of equipment completed, any damaged or worn equipment replaced. New equipment included small apparatus. PE is well resourced and equipment facilitates inclusive</w:t>
            </w:r>
            <w:r>
              <w:rPr>
                <w:rFonts w:asciiTheme="minorHAnsi" w:hAnsiTheme="minorHAnsi" w:cstheme="minorHAnsi"/>
                <w:color w:val="000000"/>
                <w:sz w:val="24"/>
                <w:szCs w:val="24"/>
              </w:rPr>
              <w:t xml:space="preserve">, adaptive </w:t>
            </w:r>
            <w:r w:rsidRPr="000104D5">
              <w:rPr>
                <w:rFonts w:asciiTheme="minorHAnsi" w:hAnsiTheme="minorHAnsi" w:cstheme="minorHAnsi"/>
                <w:color w:val="000000"/>
                <w:sz w:val="24"/>
                <w:szCs w:val="24"/>
              </w:rPr>
              <w:t>practice.</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lastRenderedPageBreak/>
              <w:t xml:space="preserve">Pupil Voice, Lesson </w:t>
            </w:r>
            <w:r>
              <w:rPr>
                <w:rFonts w:asciiTheme="minorHAnsi" w:hAnsiTheme="minorHAnsi" w:cstheme="minorHAnsi"/>
                <w:color w:val="000000"/>
                <w:sz w:val="24"/>
                <w:szCs w:val="24"/>
              </w:rPr>
              <w:t>Walks, photographs</w:t>
            </w:r>
          </w:p>
        </w:tc>
        <w:tc>
          <w:tcPr>
            <w:tcW w:w="3134" w:type="dxa"/>
            <w:tcBorders>
              <w:bottom w:val="single" w:sz="12" w:space="0" w:color="231F20"/>
            </w:tcBorders>
          </w:tcPr>
          <w:p w:rsidR="0012318D" w:rsidRDefault="0012318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PE Lead and </w:t>
            </w:r>
            <w:proofErr w:type="spellStart"/>
            <w:r w:rsidR="00D7439E">
              <w:rPr>
                <w:rFonts w:asciiTheme="minorHAnsi" w:hAnsiTheme="minorHAnsi" w:cstheme="minorHAnsi"/>
                <w:color w:val="000000"/>
                <w:sz w:val="24"/>
                <w:szCs w:val="24"/>
              </w:rPr>
              <w:t>Kixx</w:t>
            </w:r>
            <w:proofErr w:type="spellEnd"/>
            <w:r w:rsidR="00D7439E">
              <w:rPr>
                <w:rFonts w:asciiTheme="minorHAnsi" w:hAnsiTheme="minorHAnsi" w:cstheme="minorHAnsi"/>
                <w:color w:val="000000"/>
                <w:sz w:val="24"/>
                <w:szCs w:val="24"/>
              </w:rPr>
              <w:t xml:space="preserve"> Education</w:t>
            </w:r>
            <w:r>
              <w:rPr>
                <w:rFonts w:asciiTheme="minorHAnsi" w:hAnsiTheme="minorHAnsi" w:cstheme="minorHAnsi"/>
                <w:color w:val="000000"/>
                <w:sz w:val="24"/>
                <w:szCs w:val="24"/>
              </w:rPr>
              <w:t xml:space="preserve"> Coaches to identify equipment which will further enhance our curriculum offer.</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Pupil voice, Learning Walks</w:t>
            </w:r>
          </w:p>
        </w:tc>
      </w:tr>
      <w:tr w:rsidR="0012318D" w:rsidTr="0012318D">
        <w:trPr>
          <w:trHeight w:val="1705"/>
        </w:trPr>
        <w:tc>
          <w:tcPr>
            <w:tcW w:w="3719" w:type="dxa"/>
            <w:tcBorders>
              <w:bottom w:val="single" w:sz="12" w:space="0" w:color="231F20"/>
            </w:tcBorders>
          </w:tcPr>
          <w:p w:rsidR="0012318D"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To increase the offer of extra- curricular clubs leading to further opportunities for physical activity.</w:t>
            </w:r>
          </w:p>
          <w:p w:rsidR="00FB53A9" w:rsidRPr="000104D5" w:rsidRDefault="00FB53A9"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Extra-curricular activities at lunchtime – village hall</w:t>
            </w:r>
          </w:p>
        </w:tc>
        <w:tc>
          <w:tcPr>
            <w:tcW w:w="3600"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Sports Coaches</w:t>
            </w:r>
            <w:r>
              <w:rPr>
                <w:rFonts w:asciiTheme="minorHAnsi" w:hAnsiTheme="minorHAnsi" w:cstheme="minorHAnsi"/>
                <w:color w:val="000000"/>
                <w:sz w:val="24"/>
                <w:szCs w:val="24"/>
              </w:rPr>
              <w:t xml:space="preserve"> (Premier Sports and PE Lead)</w:t>
            </w:r>
            <w:r w:rsidRPr="000104D5">
              <w:rPr>
                <w:rFonts w:asciiTheme="minorHAnsi" w:hAnsiTheme="minorHAnsi" w:cstheme="minorHAnsi"/>
                <w:color w:val="000000"/>
                <w:sz w:val="24"/>
                <w:szCs w:val="24"/>
              </w:rPr>
              <w:t xml:space="preserve"> </w:t>
            </w:r>
            <w:r w:rsidRPr="000104D5">
              <w:rPr>
                <w:rFonts w:asciiTheme="minorHAnsi" w:hAnsiTheme="minorHAnsi" w:cstheme="minorHAnsi"/>
                <w:sz w:val="24"/>
                <w:szCs w:val="24"/>
              </w:rPr>
              <w:t>charge a minimal</w:t>
            </w:r>
            <w:r w:rsidRPr="000104D5">
              <w:rPr>
                <w:rFonts w:asciiTheme="minorHAnsi" w:hAnsiTheme="minorHAnsi" w:cstheme="minorHAnsi"/>
                <w:color w:val="000000"/>
                <w:sz w:val="24"/>
                <w:szCs w:val="24"/>
              </w:rPr>
              <w:t xml:space="preserve"> amount</w:t>
            </w:r>
            <w:r w:rsidR="00690AD3">
              <w:rPr>
                <w:rFonts w:asciiTheme="minorHAnsi" w:hAnsiTheme="minorHAnsi" w:cstheme="minorHAnsi"/>
                <w:color w:val="000000"/>
                <w:sz w:val="24"/>
                <w:szCs w:val="24"/>
              </w:rPr>
              <w:t xml:space="preserve"> </w:t>
            </w:r>
            <w:r w:rsidR="00081558">
              <w:rPr>
                <w:rFonts w:asciiTheme="minorHAnsi" w:hAnsiTheme="minorHAnsi" w:cstheme="minorHAnsi"/>
                <w:color w:val="000000"/>
                <w:sz w:val="24"/>
                <w:szCs w:val="24"/>
              </w:rPr>
              <w:t xml:space="preserve">(£1.00 a session) </w:t>
            </w:r>
            <w:r w:rsidRPr="000104D5">
              <w:rPr>
                <w:rFonts w:asciiTheme="minorHAnsi" w:hAnsiTheme="minorHAnsi" w:cstheme="minorHAnsi"/>
                <w:color w:val="000000"/>
                <w:sz w:val="24"/>
                <w:szCs w:val="24"/>
              </w:rPr>
              <w:t>for attendance at clubs to encourage participation.</w:t>
            </w:r>
            <w:r w:rsidR="00081558">
              <w:rPr>
                <w:rFonts w:asciiTheme="minorHAnsi" w:hAnsiTheme="minorHAnsi" w:cstheme="minorHAnsi"/>
                <w:color w:val="000000"/>
                <w:sz w:val="24"/>
                <w:szCs w:val="24"/>
              </w:rPr>
              <w:t xml:space="preserve"> Track pupil engagement for vulnerable groups. </w:t>
            </w:r>
            <w:r w:rsidRPr="000104D5">
              <w:rPr>
                <w:rFonts w:asciiTheme="minorHAnsi" w:hAnsiTheme="minorHAnsi" w:cstheme="minorHAnsi"/>
                <w:color w:val="000000"/>
                <w:sz w:val="24"/>
                <w:szCs w:val="24"/>
              </w:rPr>
              <w:t xml:space="preserve"> Funds raised used to renew and purchase PE equipment.</w:t>
            </w:r>
          </w:p>
          <w:p w:rsidR="0012318D" w:rsidRDefault="0012318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Wake and Shake Friday sessions to further develop parental engagement in physical activity.</w:t>
            </w:r>
          </w:p>
          <w:p w:rsidR="00081558" w:rsidRPr="000104D5" w:rsidRDefault="00081558"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Tranmere Rovers football after school club Y3-6</w:t>
            </w:r>
          </w:p>
        </w:tc>
        <w:tc>
          <w:tcPr>
            <w:tcW w:w="1616" w:type="dxa"/>
            <w:tcBorders>
              <w:bottom w:val="single" w:sz="12" w:space="0" w:color="231F20"/>
            </w:tcBorders>
          </w:tcPr>
          <w:p w:rsidR="0012318D" w:rsidRPr="000104D5" w:rsidRDefault="00BE45E0" w:rsidP="0012318D">
            <w:pPr>
              <w:pBdr>
                <w:top w:val="nil"/>
                <w:left w:val="nil"/>
                <w:bottom w:val="nil"/>
                <w:right w:val="nil"/>
                <w:between w:val="nil"/>
              </w:pBdr>
              <w:spacing w:before="160"/>
              <w:rPr>
                <w:rFonts w:asciiTheme="minorHAnsi" w:hAnsiTheme="minorHAnsi" w:cstheme="minorHAnsi"/>
                <w:sz w:val="24"/>
                <w:szCs w:val="24"/>
              </w:rPr>
            </w:pPr>
            <w:r>
              <w:rPr>
                <w:rFonts w:asciiTheme="minorHAnsi" w:hAnsiTheme="minorHAnsi" w:cstheme="minorHAnsi"/>
                <w:color w:val="000000"/>
                <w:sz w:val="24"/>
                <w:szCs w:val="24"/>
              </w:rPr>
              <w:t>£</w:t>
            </w:r>
            <w:r w:rsidR="00615414">
              <w:rPr>
                <w:rFonts w:asciiTheme="minorHAnsi" w:hAnsiTheme="minorHAnsi" w:cstheme="minorHAnsi"/>
                <w:color w:val="000000"/>
                <w:sz w:val="24"/>
                <w:szCs w:val="24"/>
              </w:rPr>
              <w:t>288.95</w:t>
            </w:r>
          </w:p>
        </w:tc>
        <w:tc>
          <w:tcPr>
            <w:tcW w:w="3307" w:type="dxa"/>
            <w:tcBorders>
              <w:bottom w:val="single" w:sz="12" w:space="0" w:color="231F20"/>
            </w:tcBorders>
          </w:tcPr>
          <w:p w:rsidR="00FB53A9" w:rsidRDefault="00081558"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 xml:space="preserve"> Children experience a range of sports and physical activities which allow pathways to be created for ongoing participation. </w:t>
            </w:r>
            <w:r w:rsidR="00FB53A9">
              <w:rPr>
                <w:rFonts w:asciiTheme="minorHAnsi" w:hAnsiTheme="minorHAnsi" w:cstheme="minorHAnsi"/>
                <w:color w:val="000000"/>
                <w:sz w:val="24"/>
                <w:szCs w:val="24"/>
              </w:rPr>
              <w:t>Full</w:t>
            </w:r>
            <w:r>
              <w:rPr>
                <w:rFonts w:asciiTheme="minorHAnsi" w:hAnsiTheme="minorHAnsi" w:cstheme="minorHAnsi"/>
                <w:color w:val="000000"/>
                <w:sz w:val="24"/>
                <w:szCs w:val="24"/>
              </w:rPr>
              <w:t xml:space="preserve"> </w:t>
            </w:r>
            <w:r w:rsidR="00FB53A9">
              <w:rPr>
                <w:rFonts w:asciiTheme="minorHAnsi" w:hAnsiTheme="minorHAnsi" w:cstheme="minorHAnsi"/>
                <w:color w:val="000000"/>
                <w:sz w:val="24"/>
                <w:szCs w:val="24"/>
              </w:rPr>
              <w:t>of Beans lunchtime clubs at capacity.</w:t>
            </w:r>
          </w:p>
          <w:p w:rsidR="00081558" w:rsidRDefault="00081558"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Y3-6 football club at capacity</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Photographs, Pupil Voice, Parental Questionnaires</w:t>
            </w:r>
          </w:p>
        </w:tc>
        <w:tc>
          <w:tcPr>
            <w:tcW w:w="3134" w:type="dxa"/>
            <w:tcBorders>
              <w:bottom w:val="single" w:sz="12" w:space="0" w:color="231F20"/>
            </w:tcBorders>
          </w:tcPr>
          <w:p w:rsidR="0012318D" w:rsidRDefault="0012318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 xml:space="preserve">Develop extra-curricular clubs based on children’s participation, engagement and enjoyment. </w:t>
            </w:r>
          </w:p>
          <w:p w:rsidR="00081558" w:rsidRDefault="00081558"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Target vulnerable groups through extra-curricular offer.</w:t>
            </w:r>
          </w:p>
          <w:p w:rsidR="00C907BD" w:rsidRPr="000104D5" w:rsidRDefault="00C907B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Further develop links with Tranmere Rovers FC – outreach programme J. Scott</w:t>
            </w:r>
          </w:p>
        </w:tc>
      </w:tr>
      <w:tr w:rsidR="0012318D" w:rsidTr="0012318D">
        <w:trPr>
          <w:trHeight w:val="1705"/>
        </w:trPr>
        <w:tc>
          <w:tcPr>
            <w:tcW w:w="3719"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sz w:val="24"/>
                <w:szCs w:val="24"/>
              </w:rPr>
            </w:pPr>
            <w:r w:rsidRPr="000104D5">
              <w:rPr>
                <w:rFonts w:asciiTheme="minorHAnsi" w:hAnsiTheme="minorHAnsi" w:cstheme="minorHAnsi"/>
                <w:sz w:val="24"/>
                <w:szCs w:val="24"/>
              </w:rPr>
              <w:t xml:space="preserve">Train and introduce </w:t>
            </w:r>
            <w:r w:rsidRPr="000104D5">
              <w:rPr>
                <w:rFonts w:asciiTheme="minorHAnsi" w:hAnsiTheme="minorHAnsi" w:cstheme="minorHAnsi"/>
                <w:color w:val="000000"/>
                <w:sz w:val="24"/>
                <w:szCs w:val="24"/>
              </w:rPr>
              <w:t>WoW Ambassadors to further develop children</w:t>
            </w:r>
            <w:r w:rsidRPr="000104D5">
              <w:rPr>
                <w:rFonts w:asciiTheme="minorHAnsi" w:hAnsiTheme="minorHAnsi" w:cstheme="minorHAnsi"/>
                <w:sz w:val="24"/>
                <w:szCs w:val="24"/>
              </w:rPr>
              <w:t>’s understanding of the benefits of physical activity.</w:t>
            </w:r>
          </w:p>
          <w:p w:rsidR="0012318D" w:rsidRDefault="0012318D" w:rsidP="0012318D">
            <w:pPr>
              <w:pBdr>
                <w:top w:val="nil"/>
                <w:left w:val="nil"/>
                <w:bottom w:val="nil"/>
                <w:right w:val="nil"/>
                <w:between w:val="nil"/>
              </w:pBdr>
              <w:rPr>
                <w:rFonts w:asciiTheme="minorHAnsi" w:hAnsiTheme="minorHAnsi" w:cstheme="minorHAnsi"/>
                <w:sz w:val="24"/>
                <w:szCs w:val="24"/>
              </w:rPr>
            </w:pPr>
            <w:r w:rsidRPr="000104D5">
              <w:rPr>
                <w:rFonts w:asciiTheme="minorHAnsi" w:hAnsiTheme="minorHAnsi" w:cstheme="minorHAnsi"/>
                <w:sz w:val="24"/>
                <w:szCs w:val="24"/>
              </w:rPr>
              <w:t>Mile a Day opportunities at break times.</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p>
        </w:tc>
        <w:tc>
          <w:tcPr>
            <w:tcW w:w="3600" w:type="dxa"/>
            <w:tcBorders>
              <w:bottom w:val="single" w:sz="12" w:space="0" w:color="231F20"/>
            </w:tcBorders>
          </w:tcPr>
          <w:p w:rsidR="0012318D" w:rsidRPr="0068698E" w:rsidRDefault="0012318D" w:rsidP="0012318D">
            <w:pPr>
              <w:pBdr>
                <w:top w:val="nil"/>
                <w:left w:val="nil"/>
                <w:bottom w:val="nil"/>
                <w:right w:val="nil"/>
                <w:between w:val="nil"/>
              </w:pBdr>
              <w:rPr>
                <w:rFonts w:asciiTheme="minorHAnsi" w:hAnsiTheme="minorHAnsi" w:cstheme="minorHAnsi"/>
                <w:color w:val="000000"/>
                <w:sz w:val="24"/>
                <w:szCs w:val="24"/>
              </w:rPr>
            </w:pPr>
            <w:r w:rsidRPr="0068698E">
              <w:rPr>
                <w:rFonts w:asciiTheme="minorHAnsi" w:hAnsiTheme="minorHAnsi" w:cstheme="minorHAnsi"/>
                <w:color w:val="000000"/>
                <w:sz w:val="24"/>
                <w:szCs w:val="24"/>
              </w:rPr>
              <w:t>Increased number of children walking to school each day or park and stride.</w:t>
            </w:r>
          </w:p>
          <w:p w:rsidR="0012318D" w:rsidRPr="0068698E" w:rsidRDefault="0012318D" w:rsidP="0012318D">
            <w:pPr>
              <w:pBdr>
                <w:top w:val="nil"/>
                <w:left w:val="nil"/>
                <w:bottom w:val="nil"/>
                <w:right w:val="nil"/>
                <w:between w:val="nil"/>
              </w:pBdr>
              <w:rPr>
                <w:rFonts w:asciiTheme="minorHAnsi" w:hAnsiTheme="minorHAnsi" w:cstheme="minorHAnsi"/>
                <w:sz w:val="24"/>
                <w:szCs w:val="24"/>
              </w:rPr>
            </w:pPr>
            <w:r w:rsidRPr="0068698E">
              <w:rPr>
                <w:rFonts w:asciiTheme="minorHAnsi" w:hAnsiTheme="minorHAnsi" w:cstheme="minorHAnsi"/>
                <w:sz w:val="24"/>
                <w:szCs w:val="24"/>
              </w:rPr>
              <w:t>WoW Ambassadors raise the profile of active journeys and monitor class progress towards badges.</w:t>
            </w:r>
          </w:p>
          <w:p w:rsidR="0012318D" w:rsidRPr="0068698E" w:rsidRDefault="0012318D" w:rsidP="0012318D">
            <w:pPr>
              <w:pBdr>
                <w:top w:val="nil"/>
                <w:left w:val="nil"/>
                <w:bottom w:val="nil"/>
                <w:right w:val="nil"/>
                <w:between w:val="nil"/>
              </w:pBdr>
              <w:rPr>
                <w:rFonts w:asciiTheme="minorHAnsi" w:hAnsiTheme="minorHAnsi" w:cstheme="minorHAnsi"/>
                <w:color w:val="000000"/>
                <w:sz w:val="24"/>
                <w:szCs w:val="24"/>
              </w:rPr>
            </w:pPr>
            <w:r w:rsidRPr="0068698E">
              <w:rPr>
                <w:rFonts w:asciiTheme="minorHAnsi" w:hAnsiTheme="minorHAnsi" w:cstheme="minorHAnsi"/>
                <w:color w:val="222222"/>
                <w:sz w:val="24"/>
                <w:szCs w:val="24"/>
                <w:shd w:val="clear" w:color="auto" w:fill="FFFFFF"/>
              </w:rPr>
              <w:t>WOW Walk of Fame challenge</w:t>
            </w:r>
          </w:p>
        </w:tc>
        <w:tc>
          <w:tcPr>
            <w:tcW w:w="1616" w:type="dxa"/>
            <w:tcBorders>
              <w:bottom w:val="single" w:sz="12" w:space="0" w:color="231F20"/>
            </w:tcBorders>
          </w:tcPr>
          <w:p w:rsidR="0012318D" w:rsidRPr="000104D5" w:rsidRDefault="00BE45E0" w:rsidP="00BE45E0">
            <w:pPr>
              <w:pBdr>
                <w:top w:val="nil"/>
                <w:left w:val="nil"/>
                <w:bottom w:val="nil"/>
                <w:right w:val="nil"/>
                <w:between w:val="nil"/>
              </w:pBdr>
              <w:spacing w:before="160"/>
              <w:rPr>
                <w:rFonts w:asciiTheme="minorHAnsi" w:hAnsiTheme="minorHAnsi" w:cstheme="minorHAnsi"/>
                <w:sz w:val="24"/>
                <w:szCs w:val="24"/>
              </w:rPr>
            </w:pPr>
            <w:r w:rsidRPr="00BE45E0">
              <w:rPr>
                <w:rFonts w:asciiTheme="minorHAnsi" w:hAnsiTheme="minorHAnsi" w:cstheme="minorHAnsi"/>
                <w:sz w:val="24"/>
                <w:szCs w:val="24"/>
              </w:rPr>
              <w:t>£</w:t>
            </w:r>
            <w:r w:rsidR="003A14F1">
              <w:rPr>
                <w:rFonts w:asciiTheme="minorHAnsi" w:hAnsiTheme="minorHAnsi" w:cstheme="minorHAnsi"/>
                <w:sz w:val="24"/>
                <w:szCs w:val="24"/>
              </w:rPr>
              <w:t>45.50.</w:t>
            </w:r>
          </w:p>
          <w:p w:rsidR="0012318D" w:rsidRPr="000104D5" w:rsidRDefault="0012318D" w:rsidP="0012318D">
            <w:pPr>
              <w:pBdr>
                <w:top w:val="nil"/>
                <w:left w:val="nil"/>
                <w:bottom w:val="nil"/>
                <w:right w:val="nil"/>
                <w:between w:val="nil"/>
              </w:pBdr>
              <w:spacing w:before="160"/>
              <w:ind w:left="34"/>
              <w:rPr>
                <w:rFonts w:asciiTheme="minorHAnsi" w:hAnsiTheme="minorHAnsi" w:cstheme="minorHAnsi"/>
                <w:sz w:val="24"/>
                <w:szCs w:val="24"/>
              </w:rPr>
            </w:pPr>
            <w:r w:rsidRPr="000104D5">
              <w:rPr>
                <w:rFonts w:asciiTheme="minorHAnsi" w:hAnsiTheme="minorHAnsi" w:cstheme="minorHAnsi"/>
                <w:sz w:val="24"/>
                <w:szCs w:val="24"/>
              </w:rPr>
              <w:t>certificates &amp; medals</w:t>
            </w:r>
          </w:p>
        </w:tc>
        <w:tc>
          <w:tcPr>
            <w:tcW w:w="3307" w:type="dxa"/>
            <w:tcBorders>
              <w:bottom w:val="single" w:sz="12" w:space="0" w:color="231F20"/>
            </w:tcBorders>
          </w:tcPr>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Healthier children and adults who are aware of the benefits of physical activity on health.</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r w:rsidRPr="000104D5">
              <w:rPr>
                <w:rFonts w:asciiTheme="minorHAnsi" w:hAnsiTheme="minorHAnsi" w:cstheme="minorHAnsi"/>
                <w:color w:val="000000"/>
                <w:sz w:val="24"/>
                <w:szCs w:val="24"/>
              </w:rPr>
              <w:t>Less traffic outside school.</w:t>
            </w:r>
          </w:p>
          <w:p w:rsidR="0012318D" w:rsidRPr="000104D5" w:rsidRDefault="0012318D" w:rsidP="0012318D">
            <w:pPr>
              <w:pBdr>
                <w:top w:val="nil"/>
                <w:left w:val="nil"/>
                <w:bottom w:val="nil"/>
                <w:right w:val="nil"/>
                <w:between w:val="nil"/>
              </w:pBdr>
              <w:rPr>
                <w:rFonts w:asciiTheme="minorHAnsi" w:hAnsiTheme="minorHAnsi" w:cstheme="minorHAnsi"/>
                <w:color w:val="000000"/>
                <w:sz w:val="24"/>
                <w:szCs w:val="24"/>
              </w:rPr>
            </w:pPr>
            <w:bookmarkStart w:id="0" w:name="_heading=h.gjdgxs" w:colFirst="0" w:colLast="0"/>
            <w:bookmarkEnd w:id="0"/>
            <w:r w:rsidRPr="000104D5">
              <w:rPr>
                <w:rFonts w:asciiTheme="minorHAnsi" w:hAnsiTheme="minorHAnsi" w:cstheme="minorHAnsi"/>
                <w:color w:val="000000"/>
                <w:sz w:val="24"/>
                <w:szCs w:val="24"/>
              </w:rPr>
              <w:t xml:space="preserve">Pupil Voice, Parental Questionnaires, travel </w:t>
            </w:r>
            <w:r w:rsidR="00BE45E0" w:rsidRPr="000104D5">
              <w:rPr>
                <w:rFonts w:asciiTheme="minorHAnsi" w:hAnsiTheme="minorHAnsi" w:cstheme="minorHAnsi"/>
                <w:color w:val="000000"/>
                <w:sz w:val="24"/>
                <w:szCs w:val="24"/>
              </w:rPr>
              <w:t>analysis</w:t>
            </w:r>
            <w:r w:rsidR="00BE45E0">
              <w:rPr>
                <w:rFonts w:asciiTheme="minorHAnsi" w:hAnsiTheme="minorHAnsi" w:cstheme="minorHAnsi"/>
                <w:color w:val="000000"/>
                <w:sz w:val="24"/>
                <w:szCs w:val="24"/>
              </w:rPr>
              <w:t>, photos</w:t>
            </w:r>
          </w:p>
        </w:tc>
        <w:tc>
          <w:tcPr>
            <w:tcW w:w="3134" w:type="dxa"/>
            <w:tcBorders>
              <w:bottom w:val="single" w:sz="12" w:space="0" w:color="231F20"/>
            </w:tcBorders>
          </w:tcPr>
          <w:p w:rsidR="0012318D" w:rsidRDefault="00196F6A"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 xml:space="preserve">Continue </w:t>
            </w:r>
            <w:r w:rsidR="0012318D">
              <w:rPr>
                <w:rFonts w:asciiTheme="minorHAnsi" w:hAnsiTheme="minorHAnsi" w:cstheme="minorHAnsi"/>
                <w:color w:val="000000"/>
                <w:sz w:val="24"/>
                <w:szCs w:val="24"/>
              </w:rPr>
              <w:t>WoW Ambassador training</w:t>
            </w:r>
          </w:p>
          <w:p w:rsidR="0012318D" w:rsidRDefault="0012318D" w:rsidP="0012318D">
            <w:pPr>
              <w:pBdr>
                <w:top w:val="nil"/>
                <w:left w:val="nil"/>
                <w:bottom w:val="nil"/>
                <w:right w:val="nil"/>
                <w:between w:val="nil"/>
              </w:pBdr>
              <w:rPr>
                <w:rFonts w:asciiTheme="minorHAnsi" w:hAnsiTheme="minorHAnsi" w:cstheme="minorHAnsi"/>
                <w:color w:val="000000"/>
                <w:sz w:val="24"/>
                <w:szCs w:val="24"/>
              </w:rPr>
            </w:pPr>
            <w:r>
              <w:rPr>
                <w:rFonts w:asciiTheme="minorHAnsi" w:hAnsiTheme="minorHAnsi" w:cstheme="minorHAnsi"/>
                <w:color w:val="000000"/>
                <w:sz w:val="24"/>
                <w:szCs w:val="24"/>
              </w:rPr>
              <w:t>WoW assemblies</w:t>
            </w:r>
          </w:p>
          <w:p w:rsidR="0012318D" w:rsidRPr="000104D5" w:rsidRDefault="0012318D" w:rsidP="0012318D">
            <w:pPr>
              <w:pBdr>
                <w:top w:val="nil"/>
                <w:left w:val="nil"/>
                <w:bottom w:val="nil"/>
                <w:right w:val="nil"/>
                <w:between w:val="nil"/>
              </w:pBdr>
              <w:rPr>
                <w:rFonts w:asciiTheme="minorHAnsi" w:hAnsiTheme="minorHAnsi" w:cstheme="minorHAnsi"/>
                <w:sz w:val="24"/>
                <w:szCs w:val="24"/>
              </w:rPr>
            </w:pPr>
            <w:r>
              <w:rPr>
                <w:rFonts w:asciiTheme="minorHAnsi" w:hAnsiTheme="minorHAnsi" w:cstheme="minorHAnsi"/>
                <w:color w:val="000000"/>
                <w:sz w:val="24"/>
                <w:szCs w:val="24"/>
              </w:rPr>
              <w:t>Department for Transport case study</w:t>
            </w:r>
          </w:p>
        </w:tc>
      </w:tr>
      <w:tr w:rsidR="0012318D" w:rsidTr="0012318D">
        <w:trPr>
          <w:trHeight w:val="615"/>
        </w:trPr>
        <w:tc>
          <w:tcPr>
            <w:tcW w:w="12242" w:type="dxa"/>
            <w:gridSpan w:val="4"/>
            <w:vMerge w:val="restart"/>
            <w:tcBorders>
              <w:top w:val="single" w:sz="12" w:space="0" w:color="231F20"/>
            </w:tcBorders>
            <w:shd w:val="clear" w:color="auto" w:fill="C4BC96" w:themeFill="background2" w:themeFillShade="BF"/>
          </w:tcPr>
          <w:p w:rsidR="0012318D" w:rsidRPr="000104D5" w:rsidRDefault="0012318D" w:rsidP="0012318D">
            <w:pPr>
              <w:pBdr>
                <w:top w:val="nil"/>
                <w:left w:val="nil"/>
                <w:bottom w:val="nil"/>
                <w:right w:val="nil"/>
                <w:between w:val="nil"/>
              </w:pBdr>
              <w:shd w:val="clear" w:color="auto" w:fill="C4BC96" w:themeFill="background2" w:themeFillShade="BF"/>
              <w:spacing w:before="36"/>
              <w:rPr>
                <w:rFonts w:asciiTheme="minorHAnsi" w:hAnsiTheme="minorHAnsi" w:cstheme="minorHAnsi"/>
                <w:color w:val="000000"/>
                <w:sz w:val="24"/>
                <w:szCs w:val="24"/>
              </w:rPr>
            </w:pPr>
            <w:r w:rsidRPr="000104D5">
              <w:rPr>
                <w:rFonts w:asciiTheme="minorHAnsi" w:hAnsiTheme="minorHAnsi" w:cstheme="minorHAnsi"/>
                <w:b/>
                <w:sz w:val="24"/>
                <w:szCs w:val="24"/>
              </w:rPr>
              <w:t xml:space="preserve">Key indicator 2: </w:t>
            </w:r>
            <w:r w:rsidRPr="002F04DC">
              <w:rPr>
                <w:rFonts w:asciiTheme="minorHAnsi" w:hAnsiTheme="minorHAnsi" w:cstheme="minorHAnsi"/>
                <w:b/>
                <w:sz w:val="24"/>
                <w:szCs w:val="24"/>
              </w:rPr>
              <w:t>The profile of PESSPA (Physical Education, School Sport and Physical Activity) being raised across the school as a tool for whole school improvement</w:t>
            </w:r>
          </w:p>
        </w:tc>
        <w:tc>
          <w:tcPr>
            <w:tcW w:w="3134" w:type="dxa"/>
            <w:tcBorders>
              <w:top w:val="single" w:sz="12" w:space="0" w:color="231F20"/>
            </w:tcBorders>
          </w:tcPr>
          <w:p w:rsidR="0012318D" w:rsidRPr="000104D5" w:rsidRDefault="0012318D" w:rsidP="0012318D">
            <w:pPr>
              <w:pBdr>
                <w:top w:val="nil"/>
                <w:left w:val="nil"/>
                <w:bottom w:val="nil"/>
                <w:right w:val="nil"/>
                <w:between w:val="nil"/>
              </w:pBdr>
              <w:spacing w:before="36" w:line="259" w:lineRule="auto"/>
              <w:rPr>
                <w:rFonts w:asciiTheme="minorHAnsi" w:hAnsiTheme="minorHAnsi" w:cstheme="minorHAnsi"/>
                <w:color w:val="000000"/>
                <w:sz w:val="24"/>
                <w:szCs w:val="24"/>
              </w:rPr>
            </w:pPr>
          </w:p>
        </w:tc>
      </w:tr>
      <w:tr w:rsidR="0012318D" w:rsidTr="0012318D">
        <w:trPr>
          <w:trHeight w:val="555"/>
        </w:trPr>
        <w:tc>
          <w:tcPr>
            <w:tcW w:w="12242" w:type="dxa"/>
            <w:gridSpan w:val="4"/>
            <w:vMerge/>
            <w:tcBorders>
              <w:top w:val="single" w:sz="12" w:space="0" w:color="231F20"/>
            </w:tcBorders>
            <w:shd w:val="clear" w:color="auto" w:fill="C4BC96" w:themeFill="background2" w:themeFillShade="BF"/>
          </w:tcPr>
          <w:p w:rsidR="0012318D" w:rsidRPr="000104D5" w:rsidRDefault="0012318D" w:rsidP="0012318D">
            <w:pPr>
              <w:pBdr>
                <w:top w:val="nil"/>
                <w:left w:val="nil"/>
                <w:bottom w:val="nil"/>
                <w:right w:val="nil"/>
                <w:between w:val="nil"/>
              </w:pBdr>
              <w:spacing w:line="276" w:lineRule="auto"/>
              <w:rPr>
                <w:rFonts w:asciiTheme="minorHAnsi" w:hAnsiTheme="minorHAnsi" w:cstheme="minorHAnsi"/>
                <w:color w:val="000000"/>
                <w:sz w:val="24"/>
                <w:szCs w:val="24"/>
              </w:rPr>
            </w:pPr>
          </w:p>
        </w:tc>
        <w:tc>
          <w:tcPr>
            <w:tcW w:w="3134" w:type="dxa"/>
            <w:tcBorders>
              <w:top w:val="single" w:sz="12" w:space="0" w:color="231F20"/>
            </w:tcBorders>
          </w:tcPr>
          <w:p w:rsidR="0012318D" w:rsidRPr="000104D5" w:rsidRDefault="0012318D" w:rsidP="0012318D">
            <w:pPr>
              <w:spacing w:before="36" w:line="259" w:lineRule="auto"/>
              <w:rPr>
                <w:rFonts w:asciiTheme="minorHAnsi" w:hAnsiTheme="minorHAnsi" w:cstheme="minorHAnsi"/>
                <w:sz w:val="24"/>
                <w:szCs w:val="24"/>
              </w:rPr>
            </w:pPr>
            <w:r w:rsidRPr="000104D5">
              <w:rPr>
                <w:rFonts w:asciiTheme="minorHAnsi" w:hAnsiTheme="minorHAnsi" w:cstheme="minorHAnsi"/>
                <w:color w:val="231F20"/>
                <w:sz w:val="24"/>
                <w:szCs w:val="24"/>
              </w:rPr>
              <w:t>Percentage of total allocation:</w:t>
            </w:r>
          </w:p>
        </w:tc>
      </w:tr>
      <w:tr w:rsidR="0012318D" w:rsidTr="0012318D">
        <w:trPr>
          <w:trHeight w:val="405"/>
        </w:trPr>
        <w:tc>
          <w:tcPr>
            <w:tcW w:w="3719" w:type="dxa"/>
          </w:tcPr>
          <w:p w:rsidR="0012318D" w:rsidRPr="000104D5" w:rsidRDefault="0012318D" w:rsidP="0012318D">
            <w:pPr>
              <w:pBdr>
                <w:top w:val="nil"/>
                <w:left w:val="nil"/>
                <w:bottom w:val="nil"/>
                <w:right w:val="nil"/>
                <w:between w:val="nil"/>
              </w:pBdr>
              <w:spacing w:before="41"/>
              <w:ind w:left="1535" w:right="1515"/>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Intent</w:t>
            </w:r>
          </w:p>
        </w:tc>
        <w:tc>
          <w:tcPr>
            <w:tcW w:w="5216" w:type="dxa"/>
            <w:gridSpan w:val="2"/>
          </w:tcPr>
          <w:p w:rsidR="0012318D" w:rsidRPr="000104D5" w:rsidRDefault="0012318D" w:rsidP="0012318D">
            <w:pPr>
              <w:pBdr>
                <w:top w:val="nil"/>
                <w:left w:val="nil"/>
                <w:bottom w:val="nil"/>
                <w:right w:val="nil"/>
                <w:between w:val="nil"/>
              </w:pBdr>
              <w:spacing w:before="41"/>
              <w:ind w:left="1780" w:right="1760"/>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Implementation</w:t>
            </w:r>
          </w:p>
        </w:tc>
        <w:tc>
          <w:tcPr>
            <w:tcW w:w="3307" w:type="dxa"/>
          </w:tcPr>
          <w:p w:rsidR="0012318D" w:rsidRPr="000104D5" w:rsidRDefault="0012318D" w:rsidP="0012318D">
            <w:pPr>
              <w:pBdr>
                <w:top w:val="nil"/>
                <w:left w:val="nil"/>
                <w:bottom w:val="nil"/>
                <w:right w:val="nil"/>
                <w:between w:val="nil"/>
              </w:pBdr>
              <w:spacing w:before="41"/>
              <w:ind w:left="1288" w:right="1268"/>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Impact</w:t>
            </w:r>
          </w:p>
        </w:tc>
        <w:tc>
          <w:tcPr>
            <w:tcW w:w="3134" w:type="dxa"/>
          </w:tcPr>
          <w:p w:rsidR="0012318D" w:rsidRPr="000104D5" w:rsidRDefault="00206DC1" w:rsidP="0012318D">
            <w:pPr>
              <w:spacing w:before="45" w:line="255" w:lineRule="auto"/>
              <w:ind w:left="39"/>
              <w:rPr>
                <w:rFonts w:asciiTheme="minorHAnsi" w:hAnsiTheme="minorHAnsi" w:cstheme="minorHAnsi"/>
                <w:sz w:val="24"/>
                <w:szCs w:val="24"/>
              </w:rPr>
            </w:pPr>
            <w:r w:rsidRPr="00B53DF2">
              <w:rPr>
                <w:rFonts w:asciiTheme="minorHAnsi" w:hAnsiTheme="minorHAnsi" w:cstheme="minorHAnsi"/>
                <w:sz w:val="24"/>
                <w:szCs w:val="24"/>
              </w:rPr>
              <w:t>24.9</w:t>
            </w:r>
            <w:r w:rsidR="0012318D" w:rsidRPr="00B53DF2">
              <w:rPr>
                <w:rFonts w:asciiTheme="minorHAnsi" w:hAnsiTheme="minorHAnsi" w:cstheme="minorHAnsi"/>
                <w:sz w:val="24"/>
                <w:szCs w:val="24"/>
              </w:rPr>
              <w:t>%</w:t>
            </w:r>
          </w:p>
        </w:tc>
      </w:tr>
      <w:tr w:rsidR="0012318D" w:rsidTr="0012318D">
        <w:trPr>
          <w:trHeight w:val="1155"/>
        </w:trPr>
        <w:tc>
          <w:tcPr>
            <w:tcW w:w="3719" w:type="dxa"/>
          </w:tcPr>
          <w:p w:rsidR="0012318D" w:rsidRPr="000104D5" w:rsidRDefault="0012318D" w:rsidP="0012318D">
            <w:pPr>
              <w:pBdr>
                <w:top w:val="nil"/>
                <w:left w:val="nil"/>
                <w:bottom w:val="nil"/>
                <w:right w:val="nil"/>
                <w:between w:val="nil"/>
              </w:pBdr>
              <w:spacing w:before="46" w:line="235" w:lineRule="auto"/>
              <w:ind w:left="79" w:right="303"/>
              <w:rPr>
                <w:rFonts w:asciiTheme="minorHAnsi" w:hAnsiTheme="minorHAnsi" w:cstheme="minorHAnsi"/>
                <w:color w:val="000000"/>
                <w:sz w:val="24"/>
                <w:szCs w:val="24"/>
              </w:rPr>
            </w:pPr>
            <w:r w:rsidRPr="000104D5">
              <w:rPr>
                <w:rFonts w:asciiTheme="minorHAnsi" w:hAnsiTheme="minorHAnsi" w:cstheme="minorHAnsi"/>
                <w:color w:val="231F20"/>
                <w:sz w:val="24"/>
                <w:szCs w:val="24"/>
              </w:rPr>
              <w:t>Your school focus should be clear what you want the pupils to know and be able to do and about</w:t>
            </w:r>
          </w:p>
          <w:p w:rsidR="0012318D" w:rsidRPr="000104D5" w:rsidRDefault="0012318D" w:rsidP="0012318D">
            <w:pPr>
              <w:pBdr>
                <w:top w:val="nil"/>
                <w:left w:val="nil"/>
                <w:bottom w:val="nil"/>
                <w:right w:val="nil"/>
                <w:between w:val="nil"/>
              </w:pBdr>
              <w:spacing w:line="289" w:lineRule="auto"/>
              <w:ind w:left="79"/>
              <w:rPr>
                <w:rFonts w:asciiTheme="minorHAnsi" w:hAnsiTheme="minorHAnsi" w:cstheme="minorHAnsi"/>
                <w:color w:val="000000"/>
                <w:sz w:val="24"/>
                <w:szCs w:val="24"/>
              </w:rPr>
            </w:pPr>
            <w:r w:rsidRPr="000104D5">
              <w:rPr>
                <w:rFonts w:asciiTheme="minorHAnsi" w:hAnsiTheme="minorHAnsi" w:cstheme="minorHAnsi"/>
                <w:color w:val="231F20"/>
                <w:sz w:val="24"/>
                <w:szCs w:val="24"/>
              </w:rPr>
              <w:lastRenderedPageBreak/>
              <w:t>what they need to learn and to</w:t>
            </w:r>
          </w:p>
          <w:p w:rsidR="0012318D" w:rsidRPr="000104D5" w:rsidRDefault="0012318D" w:rsidP="0012318D">
            <w:pPr>
              <w:pBdr>
                <w:top w:val="nil"/>
                <w:left w:val="nil"/>
                <w:bottom w:val="nil"/>
                <w:right w:val="nil"/>
                <w:between w:val="nil"/>
              </w:pBdr>
              <w:spacing w:line="256" w:lineRule="auto"/>
              <w:ind w:left="79"/>
              <w:rPr>
                <w:rFonts w:asciiTheme="minorHAnsi" w:hAnsiTheme="minorHAnsi" w:cstheme="minorHAnsi"/>
                <w:color w:val="231F20"/>
                <w:sz w:val="24"/>
                <w:szCs w:val="24"/>
              </w:rPr>
            </w:pPr>
            <w:r w:rsidRPr="000104D5">
              <w:rPr>
                <w:rFonts w:asciiTheme="minorHAnsi" w:hAnsiTheme="minorHAnsi" w:cstheme="minorHAnsi"/>
                <w:color w:val="231F20"/>
                <w:sz w:val="24"/>
                <w:szCs w:val="24"/>
              </w:rPr>
              <w:t>consolidate through practice:</w:t>
            </w:r>
          </w:p>
        </w:tc>
        <w:tc>
          <w:tcPr>
            <w:tcW w:w="3600" w:type="dxa"/>
          </w:tcPr>
          <w:p w:rsidR="0012318D" w:rsidRPr="000104D5" w:rsidRDefault="0012318D" w:rsidP="0012318D">
            <w:pPr>
              <w:pBdr>
                <w:top w:val="nil"/>
                <w:left w:val="nil"/>
                <w:bottom w:val="nil"/>
                <w:right w:val="nil"/>
                <w:between w:val="nil"/>
              </w:pBdr>
              <w:spacing w:before="46" w:line="235" w:lineRule="auto"/>
              <w:ind w:left="80" w:right="171"/>
              <w:rPr>
                <w:rFonts w:asciiTheme="minorHAnsi" w:hAnsiTheme="minorHAnsi" w:cstheme="minorHAnsi"/>
                <w:color w:val="000000"/>
                <w:sz w:val="24"/>
                <w:szCs w:val="24"/>
              </w:rPr>
            </w:pPr>
            <w:r w:rsidRPr="000104D5">
              <w:rPr>
                <w:rFonts w:asciiTheme="minorHAnsi" w:hAnsiTheme="minorHAnsi" w:cstheme="minorHAnsi"/>
                <w:color w:val="231F20"/>
                <w:sz w:val="24"/>
                <w:szCs w:val="24"/>
              </w:rPr>
              <w:lastRenderedPageBreak/>
              <w:t>Make sure your actions to achieve are linked to your intentions:</w:t>
            </w:r>
          </w:p>
        </w:tc>
        <w:tc>
          <w:tcPr>
            <w:tcW w:w="1616" w:type="dxa"/>
          </w:tcPr>
          <w:p w:rsidR="0012318D" w:rsidRPr="000104D5" w:rsidRDefault="0012318D" w:rsidP="0012318D">
            <w:pPr>
              <w:pBdr>
                <w:top w:val="nil"/>
                <w:left w:val="nil"/>
                <w:bottom w:val="nil"/>
                <w:right w:val="nil"/>
                <w:between w:val="nil"/>
              </w:pBdr>
              <w:spacing w:before="46" w:line="235" w:lineRule="auto"/>
              <w:ind w:left="80" w:right="547"/>
              <w:rPr>
                <w:rFonts w:asciiTheme="minorHAnsi" w:hAnsiTheme="minorHAnsi" w:cstheme="minorHAnsi"/>
                <w:color w:val="000000"/>
                <w:sz w:val="24"/>
                <w:szCs w:val="24"/>
              </w:rPr>
            </w:pPr>
            <w:r w:rsidRPr="000104D5">
              <w:rPr>
                <w:rFonts w:asciiTheme="minorHAnsi" w:hAnsiTheme="minorHAnsi" w:cstheme="minorHAnsi"/>
                <w:color w:val="231F20"/>
                <w:sz w:val="24"/>
                <w:szCs w:val="24"/>
              </w:rPr>
              <w:t>Funding allocated:</w:t>
            </w:r>
          </w:p>
        </w:tc>
        <w:tc>
          <w:tcPr>
            <w:tcW w:w="3307" w:type="dxa"/>
          </w:tcPr>
          <w:p w:rsidR="0012318D" w:rsidRPr="000104D5" w:rsidRDefault="0012318D" w:rsidP="0012318D">
            <w:pPr>
              <w:pBdr>
                <w:top w:val="nil"/>
                <w:left w:val="nil"/>
                <w:bottom w:val="nil"/>
                <w:right w:val="nil"/>
                <w:between w:val="nil"/>
              </w:pBdr>
              <w:spacing w:before="46" w:line="235" w:lineRule="auto"/>
              <w:ind w:left="80" w:right="436"/>
              <w:rPr>
                <w:rFonts w:asciiTheme="minorHAnsi" w:hAnsiTheme="minorHAnsi" w:cstheme="minorHAnsi"/>
                <w:color w:val="000000"/>
                <w:sz w:val="24"/>
                <w:szCs w:val="24"/>
              </w:rPr>
            </w:pPr>
            <w:r w:rsidRPr="000104D5">
              <w:rPr>
                <w:rFonts w:asciiTheme="minorHAnsi" w:hAnsiTheme="minorHAnsi" w:cstheme="minorHAnsi"/>
                <w:color w:val="231F20"/>
                <w:sz w:val="24"/>
                <w:szCs w:val="24"/>
              </w:rPr>
              <w:t xml:space="preserve">Evidence of impact: what do pupils now know and what can they now do? What has </w:t>
            </w:r>
            <w:r w:rsidR="00075236" w:rsidRPr="000104D5">
              <w:rPr>
                <w:rFonts w:asciiTheme="minorHAnsi" w:hAnsiTheme="minorHAnsi" w:cstheme="minorHAnsi"/>
                <w:color w:val="231F20"/>
                <w:sz w:val="24"/>
                <w:szCs w:val="24"/>
              </w:rPr>
              <w:t>changed?</w:t>
            </w:r>
          </w:p>
        </w:tc>
        <w:tc>
          <w:tcPr>
            <w:tcW w:w="3134" w:type="dxa"/>
          </w:tcPr>
          <w:p w:rsidR="0012318D" w:rsidRPr="000104D5" w:rsidRDefault="0012318D" w:rsidP="0012318D">
            <w:pPr>
              <w:pBdr>
                <w:top w:val="nil"/>
                <w:left w:val="nil"/>
                <w:bottom w:val="nil"/>
                <w:right w:val="nil"/>
                <w:between w:val="nil"/>
              </w:pBdr>
              <w:spacing w:before="46" w:line="235" w:lineRule="auto"/>
              <w:ind w:left="80" w:right="267"/>
              <w:rPr>
                <w:rFonts w:asciiTheme="minorHAnsi" w:hAnsiTheme="minorHAnsi" w:cstheme="minorHAnsi"/>
                <w:color w:val="000000"/>
                <w:sz w:val="24"/>
                <w:szCs w:val="24"/>
              </w:rPr>
            </w:pPr>
            <w:r w:rsidRPr="000104D5">
              <w:rPr>
                <w:rFonts w:asciiTheme="minorHAnsi" w:hAnsiTheme="minorHAnsi" w:cstheme="minorHAnsi"/>
                <w:color w:val="231F20"/>
                <w:sz w:val="24"/>
                <w:szCs w:val="24"/>
              </w:rPr>
              <w:t>Sustainability and suggested next steps:</w:t>
            </w:r>
          </w:p>
        </w:tc>
      </w:tr>
      <w:tr w:rsidR="00FE586A" w:rsidTr="0012318D">
        <w:trPr>
          <w:trHeight w:val="1155"/>
        </w:trPr>
        <w:tc>
          <w:tcPr>
            <w:tcW w:w="3719" w:type="dxa"/>
          </w:tcPr>
          <w:p w:rsidR="00FE586A" w:rsidRPr="000104D5" w:rsidRDefault="00FE586A" w:rsidP="0012318D">
            <w:pPr>
              <w:pBdr>
                <w:top w:val="nil"/>
                <w:left w:val="nil"/>
                <w:bottom w:val="nil"/>
                <w:right w:val="nil"/>
                <w:between w:val="nil"/>
              </w:pBdr>
              <w:spacing w:before="46" w:line="235" w:lineRule="auto"/>
              <w:ind w:left="79" w:right="303"/>
              <w:rPr>
                <w:rFonts w:asciiTheme="minorHAnsi" w:hAnsiTheme="minorHAnsi" w:cstheme="minorHAnsi"/>
                <w:color w:val="231F20"/>
                <w:sz w:val="24"/>
                <w:szCs w:val="24"/>
              </w:rPr>
            </w:pPr>
            <w:r>
              <w:rPr>
                <w:rFonts w:asciiTheme="minorHAnsi" w:hAnsiTheme="minorHAnsi" w:cstheme="minorHAnsi"/>
                <w:color w:val="231F20"/>
                <w:sz w:val="24"/>
                <w:szCs w:val="24"/>
              </w:rPr>
              <w:t>PE, sport and physical activity to be provided by school PE Lead and Premier Sports</w:t>
            </w:r>
            <w:r w:rsidR="00D7439E">
              <w:rPr>
                <w:rFonts w:asciiTheme="minorHAnsi" w:hAnsiTheme="minorHAnsi" w:cstheme="minorHAnsi"/>
                <w:color w:val="231F20"/>
                <w:sz w:val="24"/>
                <w:szCs w:val="24"/>
              </w:rPr>
              <w:t xml:space="preserve"> coaches</w:t>
            </w:r>
          </w:p>
        </w:tc>
        <w:tc>
          <w:tcPr>
            <w:tcW w:w="3600" w:type="dxa"/>
          </w:tcPr>
          <w:p w:rsidR="00FE586A" w:rsidRPr="000104D5" w:rsidRDefault="00FE586A" w:rsidP="0012318D">
            <w:pPr>
              <w:pBdr>
                <w:top w:val="nil"/>
                <w:left w:val="nil"/>
                <w:bottom w:val="nil"/>
                <w:right w:val="nil"/>
                <w:between w:val="nil"/>
              </w:pBdr>
              <w:spacing w:before="46" w:line="235" w:lineRule="auto"/>
              <w:ind w:left="80" w:right="171"/>
              <w:rPr>
                <w:rFonts w:asciiTheme="minorHAnsi" w:hAnsiTheme="minorHAnsi" w:cstheme="minorHAnsi"/>
                <w:color w:val="231F20"/>
                <w:sz w:val="24"/>
                <w:szCs w:val="24"/>
              </w:rPr>
            </w:pPr>
            <w:r>
              <w:rPr>
                <w:rFonts w:asciiTheme="minorHAnsi" w:hAnsiTheme="minorHAnsi" w:cstheme="minorHAnsi"/>
                <w:color w:val="231F20"/>
                <w:sz w:val="24"/>
                <w:szCs w:val="24"/>
              </w:rPr>
              <w:t xml:space="preserve">Monitor quality of curriculum of PE teaching and learning </w:t>
            </w:r>
          </w:p>
        </w:tc>
        <w:tc>
          <w:tcPr>
            <w:tcW w:w="1616" w:type="dxa"/>
          </w:tcPr>
          <w:p w:rsidR="00FE586A" w:rsidRPr="000104D5" w:rsidRDefault="00615414" w:rsidP="0012318D">
            <w:pPr>
              <w:pBdr>
                <w:top w:val="nil"/>
                <w:left w:val="nil"/>
                <w:bottom w:val="nil"/>
                <w:right w:val="nil"/>
                <w:between w:val="nil"/>
              </w:pBdr>
              <w:spacing w:before="46" w:line="235" w:lineRule="auto"/>
              <w:ind w:left="80" w:right="547"/>
              <w:rPr>
                <w:rFonts w:asciiTheme="minorHAnsi" w:hAnsiTheme="minorHAnsi" w:cstheme="minorHAnsi"/>
                <w:color w:val="231F20"/>
                <w:sz w:val="24"/>
                <w:szCs w:val="24"/>
              </w:rPr>
            </w:pPr>
            <w:r>
              <w:rPr>
                <w:rFonts w:asciiTheme="minorHAnsi" w:hAnsiTheme="minorHAnsi" w:cstheme="minorHAnsi"/>
                <w:color w:val="231F20"/>
                <w:sz w:val="24"/>
                <w:szCs w:val="24"/>
              </w:rPr>
              <w:t>£5460.00</w:t>
            </w:r>
          </w:p>
        </w:tc>
        <w:tc>
          <w:tcPr>
            <w:tcW w:w="3307" w:type="dxa"/>
          </w:tcPr>
          <w:p w:rsidR="00FE586A" w:rsidRPr="000104D5" w:rsidRDefault="00FE586A" w:rsidP="0012318D">
            <w:pPr>
              <w:pBdr>
                <w:top w:val="nil"/>
                <w:left w:val="nil"/>
                <w:bottom w:val="nil"/>
                <w:right w:val="nil"/>
                <w:between w:val="nil"/>
              </w:pBdr>
              <w:spacing w:before="46" w:line="235" w:lineRule="auto"/>
              <w:ind w:left="80" w:right="436"/>
              <w:rPr>
                <w:rFonts w:asciiTheme="minorHAnsi" w:hAnsiTheme="minorHAnsi" w:cstheme="minorHAnsi"/>
                <w:color w:val="231F20"/>
                <w:sz w:val="24"/>
                <w:szCs w:val="24"/>
              </w:rPr>
            </w:pPr>
            <w:r>
              <w:rPr>
                <w:rFonts w:asciiTheme="minorHAnsi" w:hAnsiTheme="minorHAnsi" w:cstheme="minorHAnsi"/>
                <w:color w:val="231F20"/>
                <w:sz w:val="24"/>
                <w:szCs w:val="24"/>
              </w:rPr>
              <w:t>More children achieving expected standards in PE across the school.</w:t>
            </w:r>
          </w:p>
        </w:tc>
        <w:tc>
          <w:tcPr>
            <w:tcW w:w="3134" w:type="dxa"/>
          </w:tcPr>
          <w:p w:rsidR="00FE586A" w:rsidRPr="000104D5" w:rsidRDefault="00D7439E" w:rsidP="0012318D">
            <w:pPr>
              <w:pBdr>
                <w:top w:val="nil"/>
                <w:left w:val="nil"/>
                <w:bottom w:val="nil"/>
                <w:right w:val="nil"/>
                <w:between w:val="nil"/>
              </w:pBdr>
              <w:spacing w:before="46" w:line="235" w:lineRule="auto"/>
              <w:ind w:left="80" w:right="267"/>
              <w:rPr>
                <w:rFonts w:asciiTheme="minorHAnsi" w:hAnsiTheme="minorHAnsi" w:cstheme="minorHAnsi"/>
                <w:color w:val="231F20"/>
                <w:sz w:val="24"/>
                <w:szCs w:val="24"/>
              </w:rPr>
            </w:pPr>
            <w:r>
              <w:rPr>
                <w:rFonts w:asciiTheme="minorHAnsi" w:hAnsiTheme="minorHAnsi" w:cstheme="minorHAnsi"/>
                <w:color w:val="231F20"/>
                <w:sz w:val="24"/>
                <w:szCs w:val="24"/>
              </w:rPr>
              <w:t xml:space="preserve">Further enhance sports offer through partnerships with </w:t>
            </w:r>
            <w:proofErr w:type="spellStart"/>
            <w:r>
              <w:rPr>
                <w:rFonts w:asciiTheme="minorHAnsi" w:hAnsiTheme="minorHAnsi" w:cstheme="minorHAnsi"/>
                <w:color w:val="231F20"/>
                <w:sz w:val="24"/>
                <w:szCs w:val="24"/>
              </w:rPr>
              <w:t>Kixx</w:t>
            </w:r>
            <w:proofErr w:type="spellEnd"/>
            <w:r>
              <w:rPr>
                <w:rFonts w:asciiTheme="minorHAnsi" w:hAnsiTheme="minorHAnsi" w:cstheme="minorHAnsi"/>
                <w:color w:val="231F20"/>
                <w:sz w:val="24"/>
                <w:szCs w:val="24"/>
              </w:rPr>
              <w:t xml:space="preserve"> Education and Wirral Met. FE College students</w:t>
            </w:r>
          </w:p>
        </w:tc>
      </w:tr>
      <w:tr w:rsidR="00075236" w:rsidTr="0012318D">
        <w:trPr>
          <w:trHeight w:val="1690"/>
        </w:trPr>
        <w:tc>
          <w:tcPr>
            <w:tcW w:w="3719" w:type="dxa"/>
          </w:tcPr>
          <w:p w:rsidR="00075236" w:rsidRDefault="00075236" w:rsidP="00075236">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 xml:space="preserve">Repeat the Tackling the Blues programme in 2021/2022. Focus on Year 4 cohort </w:t>
            </w:r>
            <w:r w:rsidR="00C22E35" w:rsidRPr="000104D5">
              <w:rPr>
                <w:rFonts w:asciiTheme="minorHAnsi" w:eastAsia="Times New Roman" w:hAnsiTheme="minorHAnsi" w:cstheme="minorHAnsi"/>
                <w:sz w:val="24"/>
                <w:szCs w:val="24"/>
              </w:rPr>
              <w:t>and</w:t>
            </w:r>
            <w:r w:rsidR="00C22E35">
              <w:rPr>
                <w:rFonts w:asciiTheme="minorHAnsi" w:eastAsia="Times New Roman" w:hAnsiTheme="minorHAnsi" w:cstheme="minorHAnsi"/>
                <w:sz w:val="24"/>
                <w:szCs w:val="24"/>
              </w:rPr>
              <w:t xml:space="preserve"> </w:t>
            </w:r>
            <w:r w:rsidR="00C22E35" w:rsidRPr="000104D5">
              <w:rPr>
                <w:rFonts w:asciiTheme="minorHAnsi" w:eastAsia="Times New Roman" w:hAnsiTheme="minorHAnsi" w:cstheme="minorHAnsi"/>
                <w:sz w:val="24"/>
                <w:szCs w:val="24"/>
              </w:rPr>
              <w:t>mental</w:t>
            </w:r>
            <w:r w:rsidRPr="000104D5">
              <w:rPr>
                <w:rFonts w:asciiTheme="minorHAnsi" w:eastAsia="Times New Roman" w:hAnsiTheme="minorHAnsi" w:cstheme="minorHAnsi"/>
                <w:sz w:val="24"/>
                <w:szCs w:val="24"/>
              </w:rPr>
              <w:t xml:space="preserve"> health and sport.</w:t>
            </w:r>
            <w:r w:rsidR="00765AC9">
              <w:rPr>
                <w:rFonts w:asciiTheme="minorHAnsi" w:eastAsia="Times New Roman" w:hAnsiTheme="minorHAnsi" w:cstheme="minorHAnsi"/>
                <w:sz w:val="24"/>
                <w:szCs w:val="24"/>
              </w:rPr>
              <w:t xml:space="preserve"> (Edge Hill University)</w:t>
            </w:r>
          </w:p>
          <w:p w:rsidR="00765AC9" w:rsidRPr="000104D5" w:rsidRDefault="00765AC9" w:rsidP="00765AC9">
            <w:pPr>
              <w:pBdr>
                <w:top w:val="nil"/>
                <w:left w:val="nil"/>
                <w:bottom w:val="nil"/>
                <w:right w:val="nil"/>
                <w:between w:val="nil"/>
              </w:pBdr>
              <w:rPr>
                <w:rFonts w:asciiTheme="minorHAnsi" w:eastAsia="Arial" w:hAnsiTheme="minorHAnsi" w:cstheme="minorHAnsi"/>
                <w:sz w:val="24"/>
                <w:szCs w:val="24"/>
              </w:rPr>
            </w:pPr>
            <w:r w:rsidRPr="000104D5">
              <w:rPr>
                <w:rFonts w:asciiTheme="minorHAnsi" w:hAnsiTheme="minorHAnsi" w:cstheme="minorHAnsi"/>
                <w:sz w:val="24"/>
                <w:szCs w:val="24"/>
              </w:rPr>
              <w:t>Tackling the Blues-research-led programme-</w:t>
            </w:r>
            <w:r w:rsidRPr="000104D5">
              <w:rPr>
                <w:rFonts w:asciiTheme="minorHAnsi" w:hAnsiTheme="minorHAnsi" w:cstheme="minorHAnsi"/>
                <w:sz w:val="24"/>
                <w:szCs w:val="24"/>
                <w:highlight w:val="white"/>
              </w:rPr>
              <w:t>a sport, physical activity and education-based mental health literacy programme, which supports children and young people aged six to 16-years who are experiencing, or are at risk of, developing mental illness</w:t>
            </w:r>
            <w:r w:rsidRPr="000104D5">
              <w:rPr>
                <w:rFonts w:asciiTheme="minorHAnsi" w:eastAsia="Arial" w:hAnsiTheme="minorHAnsi" w:cstheme="minorHAnsi"/>
                <w:sz w:val="24"/>
                <w:szCs w:val="24"/>
                <w:highlight w:val="white"/>
              </w:rPr>
              <w:t>.</w:t>
            </w:r>
          </w:p>
          <w:p w:rsidR="00765AC9" w:rsidRPr="000104D5" w:rsidRDefault="00765AC9"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tc>
        <w:tc>
          <w:tcPr>
            <w:tcW w:w="3600" w:type="dxa"/>
          </w:tcPr>
          <w:p w:rsidR="00075236" w:rsidRPr="000104D5" w:rsidRDefault="00765AC9"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Children participate in weekly sessions</w:t>
            </w:r>
            <w:r w:rsidRPr="000104D5">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t</w:t>
            </w:r>
            <w:r w:rsidR="00075236" w:rsidRPr="000104D5">
              <w:rPr>
                <w:rFonts w:asciiTheme="minorHAnsi" w:eastAsia="Times New Roman" w:hAnsiTheme="minorHAnsi" w:cstheme="minorHAnsi"/>
                <w:sz w:val="24"/>
                <w:szCs w:val="24"/>
              </w:rPr>
              <w:t xml:space="preserve">o support </w:t>
            </w:r>
            <w:r>
              <w:rPr>
                <w:rFonts w:asciiTheme="minorHAnsi" w:eastAsia="Times New Roman" w:hAnsiTheme="minorHAnsi" w:cstheme="minorHAnsi"/>
                <w:sz w:val="24"/>
                <w:szCs w:val="24"/>
              </w:rPr>
              <w:t>their</w:t>
            </w:r>
            <w:r w:rsidR="00075236" w:rsidRPr="000104D5">
              <w:rPr>
                <w:rFonts w:asciiTheme="minorHAnsi" w:eastAsia="Times New Roman" w:hAnsiTheme="minorHAnsi" w:cstheme="minorHAnsi"/>
                <w:sz w:val="24"/>
                <w:szCs w:val="24"/>
              </w:rPr>
              <w:t xml:space="preserve"> social and emotional wellbeing by raising their awareness of the impact of physical activity on wellbeing</w:t>
            </w:r>
            <w:r>
              <w:rPr>
                <w:rFonts w:asciiTheme="minorHAnsi" w:eastAsia="Times New Roman" w:hAnsiTheme="minorHAnsi" w:cstheme="minorHAnsi"/>
                <w:sz w:val="24"/>
                <w:szCs w:val="24"/>
              </w:rPr>
              <w:t>.</w:t>
            </w:r>
          </w:p>
          <w:p w:rsidR="00075236" w:rsidRPr="000104D5" w:rsidRDefault="00075236" w:rsidP="00765AC9">
            <w:pPr>
              <w:pBdr>
                <w:top w:val="nil"/>
                <w:left w:val="nil"/>
                <w:bottom w:val="nil"/>
                <w:right w:val="nil"/>
                <w:between w:val="nil"/>
              </w:pBdr>
              <w:rPr>
                <w:rFonts w:asciiTheme="minorHAnsi" w:eastAsia="Times New Roman" w:hAnsiTheme="minorHAnsi" w:cstheme="minorHAnsi"/>
                <w:sz w:val="24"/>
                <w:szCs w:val="24"/>
              </w:rPr>
            </w:pPr>
          </w:p>
        </w:tc>
        <w:tc>
          <w:tcPr>
            <w:tcW w:w="1616" w:type="dxa"/>
          </w:tcPr>
          <w:p w:rsidR="00075236" w:rsidRPr="000104D5" w:rsidRDefault="00075236" w:rsidP="00075236">
            <w:pPr>
              <w:pBdr>
                <w:top w:val="nil"/>
                <w:left w:val="nil"/>
                <w:bottom w:val="nil"/>
                <w:right w:val="nil"/>
                <w:between w:val="nil"/>
              </w:pBdr>
              <w:spacing w:before="171"/>
              <w:ind w:left="45"/>
              <w:rPr>
                <w:rFonts w:asciiTheme="minorHAnsi" w:hAnsiTheme="minorHAnsi" w:cstheme="minorHAnsi"/>
                <w:color w:val="000000"/>
                <w:sz w:val="24"/>
                <w:szCs w:val="24"/>
              </w:rPr>
            </w:pPr>
            <w:r w:rsidRPr="000104D5">
              <w:rPr>
                <w:rFonts w:asciiTheme="minorHAnsi" w:hAnsiTheme="minorHAnsi" w:cstheme="minorHAnsi"/>
                <w:color w:val="000000"/>
                <w:sz w:val="24"/>
                <w:szCs w:val="24"/>
              </w:rPr>
              <w:t xml:space="preserve">£ </w:t>
            </w:r>
            <w:r w:rsidRPr="000104D5">
              <w:rPr>
                <w:rFonts w:asciiTheme="minorHAnsi" w:hAnsiTheme="minorHAnsi" w:cstheme="minorHAnsi"/>
                <w:sz w:val="24"/>
                <w:szCs w:val="24"/>
              </w:rPr>
              <w:t>3</w:t>
            </w:r>
            <w:r w:rsidRPr="000104D5">
              <w:rPr>
                <w:rFonts w:asciiTheme="minorHAnsi" w:hAnsiTheme="minorHAnsi" w:cstheme="minorHAnsi"/>
                <w:color w:val="000000"/>
                <w:sz w:val="24"/>
                <w:szCs w:val="24"/>
              </w:rPr>
              <w:t>00.00</w:t>
            </w:r>
          </w:p>
          <w:p w:rsidR="00075236" w:rsidRPr="000104D5" w:rsidRDefault="00075236" w:rsidP="00075236">
            <w:pPr>
              <w:pBdr>
                <w:top w:val="nil"/>
                <w:left w:val="nil"/>
                <w:bottom w:val="nil"/>
                <w:right w:val="nil"/>
                <w:between w:val="nil"/>
              </w:pBdr>
              <w:spacing w:before="171"/>
              <w:ind w:left="45"/>
              <w:rPr>
                <w:rFonts w:asciiTheme="minorHAnsi" w:hAnsiTheme="minorHAnsi" w:cstheme="minorHAnsi"/>
                <w:sz w:val="24"/>
                <w:szCs w:val="24"/>
              </w:rPr>
            </w:pPr>
            <w:r w:rsidRPr="000104D5">
              <w:rPr>
                <w:rFonts w:asciiTheme="minorHAnsi" w:hAnsiTheme="minorHAnsi" w:cstheme="minorHAnsi"/>
                <w:sz w:val="24"/>
                <w:szCs w:val="24"/>
              </w:rPr>
              <w:t>Equipment &amp; certificates</w:t>
            </w:r>
          </w:p>
        </w:tc>
        <w:tc>
          <w:tcPr>
            <w:tcW w:w="3307" w:type="dxa"/>
          </w:tcPr>
          <w:p w:rsidR="00765AC9" w:rsidRPr="0068698E" w:rsidRDefault="00765AC9" w:rsidP="00075236">
            <w:pPr>
              <w:pBdr>
                <w:top w:val="nil"/>
                <w:left w:val="nil"/>
                <w:bottom w:val="nil"/>
                <w:right w:val="nil"/>
                <w:between w:val="nil"/>
              </w:pBdr>
              <w:rPr>
                <w:rFonts w:asciiTheme="minorHAnsi" w:eastAsia="Times New Roman" w:hAnsiTheme="minorHAnsi" w:cstheme="minorHAnsi"/>
                <w:sz w:val="24"/>
                <w:szCs w:val="24"/>
              </w:rPr>
            </w:pPr>
            <w:r w:rsidRPr="0068698E">
              <w:rPr>
                <w:rStyle w:val="m-806842073761435987normaltextrun"/>
                <w:color w:val="000000"/>
                <w:sz w:val="24"/>
                <w:szCs w:val="24"/>
                <w:shd w:val="clear" w:color="auto" w:fill="FFFFFF"/>
                <w:lang w:val="en-US"/>
              </w:rPr>
              <w:t>As part of an end of year celebration, </w:t>
            </w:r>
            <w:r w:rsidRPr="0068698E">
              <w:rPr>
                <w:rStyle w:val="m-806842073761435987normaltextrun"/>
                <w:color w:val="222222"/>
                <w:sz w:val="24"/>
                <w:szCs w:val="24"/>
                <w:shd w:val="clear" w:color="auto" w:fill="FFFFFF"/>
                <w:lang w:val="en-US"/>
              </w:rPr>
              <w:t>Everton in the Community welcomed the Tackling the Blues sports strand participants to attend the ‘</w:t>
            </w:r>
            <w:r w:rsidRPr="0068698E">
              <w:rPr>
                <w:rStyle w:val="m-806842073761435987normaltextrun"/>
                <w:color w:val="000000"/>
                <w:sz w:val="24"/>
                <w:szCs w:val="24"/>
                <w:shd w:val="clear" w:color="auto" w:fill="FFFFFF"/>
                <w:lang w:val="en-US"/>
              </w:rPr>
              <w:t xml:space="preserve">Blue Base’, which provided an opportunity for </w:t>
            </w:r>
            <w:r w:rsidR="0068698E">
              <w:rPr>
                <w:rStyle w:val="m-806842073761435987normaltextrun"/>
                <w:color w:val="000000"/>
                <w:sz w:val="24"/>
                <w:szCs w:val="24"/>
                <w:shd w:val="clear" w:color="auto" w:fill="FFFFFF"/>
                <w:lang w:val="en-US"/>
              </w:rPr>
              <w:t>all children</w:t>
            </w:r>
            <w:r w:rsidRPr="0068698E">
              <w:rPr>
                <w:rStyle w:val="m-806842073761435987normaltextrun"/>
                <w:color w:val="000000"/>
                <w:sz w:val="24"/>
                <w:szCs w:val="24"/>
                <w:shd w:val="clear" w:color="auto" w:fill="FFFFFF"/>
                <w:lang w:val="en-US"/>
              </w:rPr>
              <w:t xml:space="preserve"> to take part in mental health related activities including an exclusive chance to go pitch side at Everton FC’s Goodison Park.</w:t>
            </w:r>
            <w:r w:rsidRPr="0068698E">
              <w:rPr>
                <w:rStyle w:val="m-806842073761435987eop"/>
                <w:color w:val="000000"/>
                <w:sz w:val="24"/>
                <w:szCs w:val="24"/>
                <w:shd w:val="clear" w:color="auto" w:fill="FFFFFF"/>
              </w:rPr>
              <w:t> </w:t>
            </w: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 xml:space="preserve">Pupil </w:t>
            </w:r>
            <w:r w:rsidR="00C22E35">
              <w:rPr>
                <w:rFonts w:asciiTheme="minorHAnsi" w:eastAsia="Times New Roman" w:hAnsiTheme="minorHAnsi" w:cstheme="minorHAnsi"/>
                <w:sz w:val="24"/>
                <w:szCs w:val="24"/>
              </w:rPr>
              <w:t xml:space="preserve">voice, </w:t>
            </w:r>
            <w:r w:rsidRPr="000104D5">
              <w:rPr>
                <w:rFonts w:asciiTheme="minorHAnsi" w:eastAsia="Times New Roman" w:hAnsiTheme="minorHAnsi" w:cstheme="minorHAnsi"/>
                <w:sz w:val="24"/>
                <w:szCs w:val="24"/>
              </w:rPr>
              <w:t>photographs</w:t>
            </w:r>
            <w:r w:rsidR="00C22E35">
              <w:rPr>
                <w:rFonts w:asciiTheme="minorHAnsi" w:eastAsia="Times New Roman" w:hAnsiTheme="minorHAnsi" w:cstheme="minorHAnsi"/>
                <w:sz w:val="24"/>
                <w:szCs w:val="24"/>
              </w:rPr>
              <w:t>, Learning Walks</w:t>
            </w:r>
          </w:p>
          <w:p w:rsidR="00075236" w:rsidRPr="000104D5" w:rsidRDefault="00075236" w:rsidP="00C22E35">
            <w:pPr>
              <w:pBdr>
                <w:top w:val="nil"/>
                <w:left w:val="nil"/>
                <w:bottom w:val="nil"/>
                <w:right w:val="nil"/>
                <w:between w:val="nil"/>
              </w:pBdr>
              <w:rPr>
                <w:rFonts w:asciiTheme="minorHAnsi" w:eastAsia="Times New Roman" w:hAnsiTheme="minorHAnsi" w:cstheme="minorHAnsi"/>
                <w:sz w:val="24"/>
                <w:szCs w:val="24"/>
              </w:rPr>
            </w:pPr>
          </w:p>
        </w:tc>
        <w:tc>
          <w:tcPr>
            <w:tcW w:w="3134" w:type="dxa"/>
          </w:tcPr>
          <w:p w:rsidR="00075236" w:rsidRPr="000104D5" w:rsidRDefault="00765AC9"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Secure</w:t>
            </w:r>
            <w:r w:rsidR="00075236" w:rsidRPr="000104D5">
              <w:rPr>
                <w:rFonts w:asciiTheme="minorHAnsi" w:eastAsia="Times New Roman" w:hAnsiTheme="minorHAnsi" w:cstheme="minorHAnsi"/>
                <w:sz w:val="24"/>
                <w:szCs w:val="24"/>
              </w:rPr>
              <w:t xml:space="preserve"> the Tackling the Blues programme in 202</w:t>
            </w:r>
            <w:r w:rsidR="00C22E35">
              <w:rPr>
                <w:rFonts w:asciiTheme="minorHAnsi" w:eastAsia="Times New Roman" w:hAnsiTheme="minorHAnsi" w:cstheme="minorHAnsi"/>
                <w:sz w:val="24"/>
                <w:szCs w:val="24"/>
              </w:rPr>
              <w:t>2</w:t>
            </w:r>
            <w:r w:rsidR="00075236" w:rsidRPr="000104D5">
              <w:rPr>
                <w:rFonts w:asciiTheme="minorHAnsi" w:eastAsia="Times New Roman" w:hAnsiTheme="minorHAnsi" w:cstheme="minorHAnsi"/>
                <w:sz w:val="24"/>
                <w:szCs w:val="24"/>
              </w:rPr>
              <w:t>/202</w:t>
            </w:r>
            <w:r w:rsidR="00C22E35">
              <w:rPr>
                <w:rFonts w:asciiTheme="minorHAnsi" w:eastAsia="Times New Roman" w:hAnsiTheme="minorHAnsi" w:cstheme="minorHAnsi"/>
                <w:sz w:val="24"/>
                <w:szCs w:val="24"/>
              </w:rPr>
              <w:t>3</w:t>
            </w:r>
            <w:r w:rsidR="00075236" w:rsidRPr="000104D5">
              <w:rPr>
                <w:rFonts w:asciiTheme="minorHAnsi" w:eastAsia="Times New Roman" w:hAnsiTheme="minorHAnsi" w:cstheme="minorHAnsi"/>
                <w:sz w:val="24"/>
                <w:szCs w:val="24"/>
              </w:rPr>
              <w:t>. Focus on Year 4 cohort and mental health and sport.</w:t>
            </w:r>
            <w:r w:rsidR="003E30B9">
              <w:rPr>
                <w:rFonts w:asciiTheme="minorHAnsi" w:eastAsia="Times New Roman" w:hAnsiTheme="minorHAnsi" w:cstheme="minorHAnsi"/>
                <w:sz w:val="24"/>
                <w:szCs w:val="24"/>
              </w:rPr>
              <w:t xml:space="preserve"> (Cohort identified</w:t>
            </w:r>
            <w:r w:rsidR="00FE586A">
              <w:rPr>
                <w:rFonts w:asciiTheme="minorHAnsi" w:eastAsia="Times New Roman" w:hAnsiTheme="minorHAnsi" w:cstheme="minorHAnsi"/>
                <w:sz w:val="24"/>
                <w:szCs w:val="24"/>
              </w:rPr>
              <w:t xml:space="preserve"> through PPMs</w:t>
            </w:r>
            <w:r w:rsidR="003E30B9">
              <w:rPr>
                <w:rFonts w:asciiTheme="minorHAnsi" w:eastAsia="Times New Roman" w:hAnsiTheme="minorHAnsi" w:cstheme="minorHAnsi"/>
                <w:sz w:val="24"/>
                <w:szCs w:val="24"/>
              </w:rPr>
              <w:t xml:space="preserve"> as being </w:t>
            </w:r>
            <w:r w:rsidR="001172BB">
              <w:rPr>
                <w:rFonts w:asciiTheme="minorHAnsi" w:eastAsia="Times New Roman" w:hAnsiTheme="minorHAnsi" w:cstheme="minorHAnsi"/>
                <w:sz w:val="24"/>
                <w:szCs w:val="24"/>
              </w:rPr>
              <w:t>vulnerable in terms of emotional needs and wellbeing)</w:t>
            </w: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tc>
      </w:tr>
      <w:tr w:rsidR="00075236" w:rsidTr="0012318D">
        <w:trPr>
          <w:trHeight w:val="1690"/>
        </w:trPr>
        <w:tc>
          <w:tcPr>
            <w:tcW w:w="3719" w:type="dxa"/>
          </w:tcPr>
          <w:p w:rsidR="00EF2C7E" w:rsidRPr="000104D5" w:rsidRDefault="00EF2C7E" w:rsidP="00EF2C7E">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Sports Day arranged for Summer Term 2022.</w:t>
            </w:r>
          </w:p>
          <w:p w:rsidR="00EF2C7E" w:rsidRPr="000104D5" w:rsidRDefault="00EF2C7E" w:rsidP="00EF2C7E">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 xml:space="preserve"> Increase opportunities for inter school competitions.</w:t>
            </w:r>
          </w:p>
          <w:p w:rsidR="00EF2C7E" w:rsidRPr="000104D5" w:rsidRDefault="00EF2C7E" w:rsidP="00EF2C7E">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Intra school competition activities become an integral part of the school’s PE and Sport development plan.</w:t>
            </w:r>
          </w:p>
          <w:p w:rsidR="00EF2C7E" w:rsidRPr="000104D5" w:rsidRDefault="00EF2C7E" w:rsidP="00EF2C7E">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 xml:space="preserve">Develop links with high schools to offer coaching opportunities </w:t>
            </w:r>
          </w:p>
          <w:p w:rsidR="00075236" w:rsidRPr="000104D5" w:rsidRDefault="00EF2C7E" w:rsidP="00EF2C7E">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Develop parental engagement by offering child and family fitness opportunities.</w:t>
            </w:r>
          </w:p>
        </w:tc>
        <w:tc>
          <w:tcPr>
            <w:tcW w:w="3600" w:type="dxa"/>
          </w:tcPr>
          <w:p w:rsidR="00075236" w:rsidRDefault="00075236" w:rsidP="00075236">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Sports Day to be arranged for Summer Term 202</w:t>
            </w:r>
            <w:r w:rsidR="00EF2C7E">
              <w:rPr>
                <w:rFonts w:asciiTheme="minorHAnsi" w:eastAsia="Times New Roman" w:hAnsiTheme="minorHAnsi" w:cstheme="minorHAnsi"/>
                <w:sz w:val="24"/>
                <w:szCs w:val="24"/>
              </w:rPr>
              <w:t>2- PE Lead and Premier Sports coach.</w:t>
            </w:r>
          </w:p>
          <w:p w:rsidR="0068698E" w:rsidRDefault="0068698E"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Make links with feeder high schools /FE college</w:t>
            </w:r>
          </w:p>
          <w:p w:rsidR="0068698E" w:rsidRDefault="0068698E" w:rsidP="00075236">
            <w:pPr>
              <w:pBdr>
                <w:top w:val="nil"/>
                <w:left w:val="nil"/>
                <w:bottom w:val="nil"/>
                <w:right w:val="nil"/>
                <w:between w:val="nil"/>
              </w:pBdr>
              <w:rPr>
                <w:rFonts w:asciiTheme="minorHAnsi" w:eastAsia="Times New Roman" w:hAnsiTheme="minorHAnsi" w:cstheme="minorHAnsi"/>
                <w:sz w:val="24"/>
                <w:szCs w:val="24"/>
              </w:rPr>
            </w:pPr>
          </w:p>
          <w:p w:rsidR="00EF2C7E" w:rsidRPr="000104D5" w:rsidRDefault="00EF2C7E"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tc>
        <w:tc>
          <w:tcPr>
            <w:tcW w:w="1616" w:type="dxa"/>
          </w:tcPr>
          <w:p w:rsidR="00075236" w:rsidRPr="000104D5" w:rsidRDefault="00075236" w:rsidP="00075236">
            <w:pPr>
              <w:pBdr>
                <w:top w:val="nil"/>
                <w:left w:val="nil"/>
                <w:bottom w:val="nil"/>
                <w:right w:val="nil"/>
                <w:between w:val="nil"/>
              </w:pBdr>
              <w:spacing w:before="171"/>
              <w:ind w:left="45"/>
              <w:rPr>
                <w:rFonts w:asciiTheme="minorHAnsi" w:hAnsiTheme="minorHAnsi" w:cstheme="minorHAnsi"/>
                <w:sz w:val="24"/>
                <w:szCs w:val="24"/>
              </w:rPr>
            </w:pPr>
            <w:r w:rsidRPr="000104D5">
              <w:rPr>
                <w:rFonts w:asciiTheme="minorHAnsi" w:hAnsiTheme="minorHAnsi" w:cstheme="minorHAnsi"/>
                <w:sz w:val="24"/>
                <w:szCs w:val="24"/>
              </w:rPr>
              <w:t>£100.00</w:t>
            </w:r>
          </w:p>
          <w:p w:rsidR="00075236" w:rsidRPr="000104D5" w:rsidRDefault="00075236" w:rsidP="00075236">
            <w:pPr>
              <w:pBdr>
                <w:top w:val="nil"/>
                <w:left w:val="nil"/>
                <w:bottom w:val="nil"/>
                <w:right w:val="nil"/>
                <w:between w:val="nil"/>
              </w:pBdr>
              <w:spacing w:before="171"/>
              <w:rPr>
                <w:rFonts w:asciiTheme="minorHAnsi" w:hAnsiTheme="minorHAnsi" w:cstheme="minorHAnsi"/>
                <w:sz w:val="24"/>
                <w:szCs w:val="24"/>
              </w:rPr>
            </w:pPr>
            <w:r w:rsidRPr="000104D5">
              <w:rPr>
                <w:rFonts w:asciiTheme="minorHAnsi" w:hAnsiTheme="minorHAnsi" w:cstheme="minorHAnsi"/>
                <w:sz w:val="24"/>
                <w:szCs w:val="24"/>
              </w:rPr>
              <w:t>Medals and certificates</w:t>
            </w:r>
          </w:p>
        </w:tc>
        <w:tc>
          <w:tcPr>
            <w:tcW w:w="3307" w:type="dxa"/>
          </w:tcPr>
          <w:p w:rsidR="00075236" w:rsidRDefault="00665027"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Staff involved observed improved attitudes</w:t>
            </w:r>
            <w:r w:rsidR="00C02F19">
              <w:rPr>
                <w:rFonts w:asciiTheme="minorHAnsi" w:eastAsia="Times New Roman" w:hAnsiTheme="minorHAnsi" w:cstheme="minorHAnsi"/>
                <w:sz w:val="24"/>
                <w:szCs w:val="24"/>
              </w:rPr>
              <w:t xml:space="preserve"> towards competing against each other and developing resilience.</w:t>
            </w:r>
            <w:r>
              <w:rPr>
                <w:rFonts w:asciiTheme="minorHAnsi" w:eastAsia="Times New Roman" w:hAnsiTheme="minorHAnsi" w:cstheme="minorHAnsi"/>
                <w:sz w:val="24"/>
                <w:szCs w:val="24"/>
              </w:rPr>
              <w:t xml:space="preserve"> </w:t>
            </w:r>
            <w:r w:rsidR="0068698E">
              <w:rPr>
                <w:rFonts w:asciiTheme="minorHAnsi" w:eastAsia="Times New Roman" w:hAnsiTheme="minorHAnsi" w:cstheme="minorHAnsi"/>
                <w:sz w:val="24"/>
                <w:szCs w:val="24"/>
              </w:rPr>
              <w:t xml:space="preserve"> Parent voice highlighted areas for further development post-</w:t>
            </w:r>
            <w:proofErr w:type="spellStart"/>
            <w:r w:rsidR="0068698E">
              <w:rPr>
                <w:rFonts w:asciiTheme="minorHAnsi" w:eastAsia="Times New Roman" w:hAnsiTheme="minorHAnsi" w:cstheme="minorHAnsi"/>
                <w:sz w:val="24"/>
                <w:szCs w:val="24"/>
              </w:rPr>
              <w:t>Covid</w:t>
            </w:r>
            <w:proofErr w:type="spellEnd"/>
            <w:r w:rsidR="0068698E">
              <w:rPr>
                <w:rFonts w:asciiTheme="minorHAnsi" w:eastAsia="Times New Roman" w:hAnsiTheme="minorHAnsi" w:cstheme="minorHAnsi"/>
                <w:sz w:val="24"/>
                <w:szCs w:val="24"/>
              </w:rPr>
              <w:t>.</w:t>
            </w:r>
          </w:p>
          <w:p w:rsidR="00F85D88" w:rsidRDefault="00F85D88"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Pupil voice, photographs, parental feedback</w:t>
            </w:r>
          </w:p>
          <w:p w:rsidR="0068698E" w:rsidRDefault="0068698E"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Inter-school football competitions</w:t>
            </w:r>
          </w:p>
          <w:p w:rsidR="0068698E" w:rsidRDefault="0068698E"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Intra-school competitions e.g. basketball, football, athletics</w:t>
            </w:r>
          </w:p>
          <w:p w:rsidR="005B6BD8" w:rsidRDefault="005B6BD8"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Families </w:t>
            </w:r>
            <w:r w:rsidR="00297033">
              <w:rPr>
                <w:rFonts w:asciiTheme="minorHAnsi" w:eastAsia="Times New Roman" w:hAnsiTheme="minorHAnsi" w:cstheme="minorHAnsi"/>
                <w:sz w:val="24"/>
                <w:szCs w:val="24"/>
              </w:rPr>
              <w:t xml:space="preserve">regularly </w:t>
            </w:r>
            <w:r>
              <w:rPr>
                <w:rFonts w:asciiTheme="minorHAnsi" w:eastAsia="Times New Roman" w:hAnsiTheme="minorHAnsi" w:cstheme="minorHAnsi"/>
                <w:sz w:val="24"/>
                <w:szCs w:val="24"/>
              </w:rPr>
              <w:t xml:space="preserve">participate and </w:t>
            </w:r>
            <w:r>
              <w:rPr>
                <w:rFonts w:asciiTheme="minorHAnsi" w:eastAsia="Times New Roman" w:hAnsiTheme="minorHAnsi" w:cstheme="minorHAnsi"/>
                <w:sz w:val="24"/>
                <w:szCs w:val="24"/>
              </w:rPr>
              <w:lastRenderedPageBreak/>
              <w:t>engage in family fitness opportunities e.g. Wake and Shake</w:t>
            </w:r>
          </w:p>
          <w:p w:rsidR="005B6BD8" w:rsidRPr="000104D5" w:rsidRDefault="005B6BD8" w:rsidP="00075236">
            <w:pPr>
              <w:pBdr>
                <w:top w:val="nil"/>
                <w:left w:val="nil"/>
                <w:bottom w:val="nil"/>
                <w:right w:val="nil"/>
                <w:between w:val="nil"/>
              </w:pBdr>
              <w:rPr>
                <w:rFonts w:asciiTheme="minorHAnsi" w:eastAsia="Times New Roman" w:hAnsiTheme="minorHAnsi" w:cstheme="minorHAnsi"/>
                <w:sz w:val="24"/>
                <w:szCs w:val="24"/>
              </w:rPr>
            </w:pPr>
          </w:p>
          <w:p w:rsidR="00075236" w:rsidRPr="000104D5" w:rsidRDefault="00075236" w:rsidP="00075236">
            <w:pPr>
              <w:pBdr>
                <w:top w:val="nil"/>
                <w:left w:val="nil"/>
                <w:bottom w:val="nil"/>
                <w:right w:val="nil"/>
                <w:between w:val="nil"/>
              </w:pBdr>
              <w:rPr>
                <w:rFonts w:asciiTheme="minorHAnsi" w:eastAsia="Times New Roman" w:hAnsiTheme="minorHAnsi" w:cstheme="minorHAnsi"/>
                <w:sz w:val="24"/>
                <w:szCs w:val="24"/>
              </w:rPr>
            </w:pPr>
          </w:p>
        </w:tc>
        <w:tc>
          <w:tcPr>
            <w:tcW w:w="3134" w:type="dxa"/>
          </w:tcPr>
          <w:p w:rsidR="00075236" w:rsidRDefault="00EF2C7E"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Links with Wirral Metropolitan College – Sports Day on the Oval running track 2023- PE Lead/</w:t>
            </w:r>
            <w:proofErr w:type="spellStart"/>
            <w:r w:rsidR="00D7439E">
              <w:rPr>
                <w:rFonts w:asciiTheme="minorHAnsi" w:eastAsia="Times New Roman" w:hAnsiTheme="minorHAnsi" w:cstheme="minorHAnsi"/>
                <w:sz w:val="24"/>
                <w:szCs w:val="24"/>
              </w:rPr>
              <w:t>Kixx</w:t>
            </w:r>
            <w:proofErr w:type="spellEnd"/>
            <w:r w:rsidR="00D7439E">
              <w:rPr>
                <w:rFonts w:asciiTheme="minorHAnsi" w:eastAsia="Times New Roman" w:hAnsiTheme="minorHAnsi" w:cstheme="minorHAnsi"/>
                <w:sz w:val="24"/>
                <w:szCs w:val="24"/>
              </w:rPr>
              <w:t xml:space="preserve"> Education</w:t>
            </w:r>
            <w:r>
              <w:rPr>
                <w:rFonts w:asciiTheme="minorHAnsi" w:eastAsia="Times New Roman" w:hAnsiTheme="minorHAnsi" w:cstheme="minorHAnsi"/>
                <w:sz w:val="24"/>
                <w:szCs w:val="24"/>
              </w:rPr>
              <w:t xml:space="preserve"> coach/college lecturer/ FE students</w:t>
            </w:r>
          </w:p>
          <w:p w:rsidR="00297033" w:rsidRDefault="00297033"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Extra-curricular activities at lunchtime led by FE students</w:t>
            </w:r>
          </w:p>
          <w:p w:rsidR="0068698E" w:rsidRDefault="0068698E"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Achieve School Games – Silver mark</w:t>
            </w:r>
            <w:r w:rsidR="00AE7CA4">
              <w:rPr>
                <w:rFonts w:asciiTheme="minorHAnsi" w:eastAsia="Times New Roman" w:hAnsiTheme="minorHAnsi" w:cstheme="minorHAnsi"/>
                <w:sz w:val="24"/>
                <w:szCs w:val="24"/>
              </w:rPr>
              <w:t xml:space="preserve">- led by </w:t>
            </w:r>
            <w:proofErr w:type="spellStart"/>
            <w:r w:rsidR="00D7439E">
              <w:rPr>
                <w:rFonts w:asciiTheme="minorHAnsi" w:eastAsia="Times New Roman" w:hAnsiTheme="minorHAnsi" w:cstheme="minorHAnsi"/>
                <w:sz w:val="24"/>
                <w:szCs w:val="24"/>
              </w:rPr>
              <w:t>Kixx</w:t>
            </w:r>
            <w:proofErr w:type="spellEnd"/>
            <w:r w:rsidR="00D7439E">
              <w:rPr>
                <w:rFonts w:asciiTheme="minorHAnsi" w:eastAsia="Times New Roman" w:hAnsiTheme="minorHAnsi" w:cstheme="minorHAnsi"/>
                <w:sz w:val="24"/>
                <w:szCs w:val="24"/>
              </w:rPr>
              <w:t xml:space="preserve"> Education</w:t>
            </w:r>
            <w:r w:rsidR="00AE7CA4">
              <w:rPr>
                <w:rFonts w:asciiTheme="minorHAnsi" w:eastAsia="Times New Roman" w:hAnsiTheme="minorHAnsi" w:cstheme="minorHAnsi"/>
                <w:sz w:val="24"/>
                <w:szCs w:val="24"/>
              </w:rPr>
              <w:t xml:space="preserve"> coach</w:t>
            </w:r>
          </w:p>
          <w:p w:rsidR="00297033" w:rsidRDefault="00297033" w:rsidP="0007523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Further develop family fitness opportunities</w:t>
            </w:r>
          </w:p>
          <w:p w:rsidR="005B6BD8" w:rsidRPr="000104D5" w:rsidRDefault="005B6BD8" w:rsidP="00075236">
            <w:pPr>
              <w:pBdr>
                <w:top w:val="nil"/>
                <w:left w:val="nil"/>
                <w:bottom w:val="nil"/>
                <w:right w:val="nil"/>
                <w:between w:val="nil"/>
              </w:pBdr>
              <w:rPr>
                <w:rFonts w:asciiTheme="minorHAnsi" w:eastAsia="Times New Roman" w:hAnsiTheme="minorHAnsi" w:cstheme="minorHAnsi"/>
                <w:sz w:val="24"/>
                <w:szCs w:val="24"/>
              </w:rPr>
            </w:pPr>
          </w:p>
        </w:tc>
      </w:tr>
    </w:tbl>
    <w:p w:rsidR="00AE6DC9" w:rsidRDefault="00AE6DC9">
      <w:pPr>
        <w:rPr>
          <w:rFonts w:ascii="Times New Roman" w:eastAsia="Times New Roman" w:hAnsi="Times New Roman" w:cs="Times New Roman"/>
          <w:sz w:val="24"/>
          <w:szCs w:val="24"/>
        </w:rPr>
        <w:sectPr w:rsidR="00AE6DC9">
          <w:pgSz w:w="16840" w:h="11910" w:orient="landscape"/>
          <w:pgMar w:top="420" w:right="220" w:bottom="780" w:left="0" w:header="0" w:footer="438" w:gutter="0"/>
          <w:cols w:space="720"/>
        </w:sectPr>
      </w:pPr>
    </w:p>
    <w:p w:rsidR="00AE6DC9" w:rsidRDefault="00AE6DC9">
      <w:pPr>
        <w:pBdr>
          <w:top w:val="nil"/>
          <w:left w:val="nil"/>
          <w:bottom w:val="nil"/>
          <w:right w:val="nil"/>
          <w:between w:val="nil"/>
        </w:pBdr>
        <w:spacing w:line="276" w:lineRule="auto"/>
        <w:rPr>
          <w:rFonts w:ascii="Times New Roman" w:eastAsia="Times New Roman" w:hAnsi="Times New Roman" w:cs="Times New Roman"/>
          <w:sz w:val="24"/>
          <w:szCs w:val="24"/>
        </w:rPr>
      </w:pPr>
    </w:p>
    <w:p w:rsidR="00AE6DC9" w:rsidRDefault="00AE6DC9">
      <w:pPr>
        <w:pBdr>
          <w:top w:val="nil"/>
          <w:left w:val="nil"/>
          <w:bottom w:val="nil"/>
          <w:right w:val="nil"/>
          <w:between w:val="nil"/>
        </w:pBdr>
        <w:spacing w:line="276" w:lineRule="auto"/>
        <w:rPr>
          <w:rFonts w:ascii="Times New Roman" w:eastAsia="Times New Roman" w:hAnsi="Times New Roman" w:cs="Times New Roman"/>
          <w:sz w:val="24"/>
          <w:szCs w:val="24"/>
        </w:rPr>
      </w:pPr>
    </w:p>
    <w:p w:rsidR="00AE6DC9" w:rsidRDefault="00AE6DC9">
      <w:pPr>
        <w:pBdr>
          <w:top w:val="nil"/>
          <w:left w:val="nil"/>
          <w:bottom w:val="nil"/>
          <w:right w:val="nil"/>
          <w:between w:val="nil"/>
        </w:pBdr>
        <w:spacing w:line="276" w:lineRule="auto"/>
        <w:rPr>
          <w:rFonts w:ascii="Times New Roman" w:eastAsia="Times New Roman" w:hAnsi="Times New Roman" w:cs="Times New Roman"/>
          <w:sz w:val="24"/>
          <w:szCs w:val="24"/>
        </w:rPr>
      </w:pPr>
    </w:p>
    <w:p w:rsidR="00AE6DC9" w:rsidRDefault="00AE6DC9">
      <w:pPr>
        <w:pBdr>
          <w:top w:val="nil"/>
          <w:left w:val="nil"/>
          <w:bottom w:val="nil"/>
          <w:right w:val="nil"/>
          <w:between w:val="nil"/>
        </w:pBdr>
        <w:spacing w:line="276" w:lineRule="auto"/>
        <w:rPr>
          <w:rFonts w:ascii="Times New Roman" w:eastAsia="Times New Roman" w:hAnsi="Times New Roman" w:cs="Times New Roman"/>
          <w:sz w:val="24"/>
          <w:szCs w:val="24"/>
        </w:rPr>
      </w:pPr>
    </w:p>
    <w:p w:rsidR="00AE6DC9" w:rsidRPr="00FB53A9" w:rsidRDefault="00AE6DC9">
      <w:pPr>
        <w:pBdr>
          <w:top w:val="nil"/>
          <w:left w:val="nil"/>
          <w:bottom w:val="nil"/>
          <w:right w:val="nil"/>
          <w:between w:val="nil"/>
        </w:pBdr>
        <w:spacing w:line="276" w:lineRule="auto"/>
        <w:rPr>
          <w:rFonts w:ascii="Times New Roman" w:eastAsia="Times New Roman" w:hAnsi="Times New Roman" w:cs="Times New Roman"/>
          <w:b/>
          <w:sz w:val="24"/>
          <w:szCs w:val="24"/>
        </w:rPr>
      </w:pPr>
    </w:p>
    <w:tbl>
      <w:tblPr>
        <w:tblStyle w:val="a3"/>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AE6DC9" w:rsidRPr="00FB53A9">
        <w:trPr>
          <w:trHeight w:val="383"/>
        </w:trPr>
        <w:tc>
          <w:tcPr>
            <w:tcW w:w="12302" w:type="dxa"/>
            <w:gridSpan w:val="4"/>
            <w:vMerge w:val="restart"/>
          </w:tcPr>
          <w:p w:rsidR="00AE6DC9" w:rsidRPr="00FB53A9" w:rsidRDefault="004D1F15" w:rsidP="005A4D03">
            <w:pPr>
              <w:pBdr>
                <w:top w:val="nil"/>
                <w:left w:val="nil"/>
                <w:bottom w:val="nil"/>
                <w:right w:val="nil"/>
                <w:between w:val="nil"/>
              </w:pBdr>
              <w:shd w:val="clear" w:color="auto" w:fill="C4BC96" w:themeFill="background2" w:themeFillShade="BF"/>
              <w:spacing w:line="257" w:lineRule="auto"/>
              <w:ind w:left="28"/>
              <w:rPr>
                <w:rFonts w:asciiTheme="minorHAnsi" w:hAnsiTheme="minorHAnsi" w:cstheme="minorHAnsi"/>
                <w:b/>
                <w:sz w:val="24"/>
                <w:szCs w:val="24"/>
              </w:rPr>
            </w:pPr>
            <w:r w:rsidRPr="00FB53A9">
              <w:rPr>
                <w:rFonts w:asciiTheme="minorHAnsi" w:hAnsiTheme="minorHAnsi" w:cstheme="minorHAnsi"/>
                <w:b/>
                <w:sz w:val="24"/>
                <w:szCs w:val="24"/>
              </w:rPr>
              <w:t>Key indicator 3: Increased confidence, knowledge and skills of all staff in teaching PE and sport</w:t>
            </w:r>
          </w:p>
          <w:p w:rsidR="005A4D03" w:rsidRPr="00FB53A9" w:rsidRDefault="005A4D03" w:rsidP="005A4D03">
            <w:pPr>
              <w:pBdr>
                <w:top w:val="nil"/>
                <w:left w:val="nil"/>
                <w:bottom w:val="nil"/>
                <w:right w:val="nil"/>
                <w:between w:val="nil"/>
              </w:pBdr>
              <w:shd w:val="clear" w:color="auto" w:fill="C4BC96" w:themeFill="background2" w:themeFillShade="BF"/>
              <w:spacing w:line="257" w:lineRule="auto"/>
              <w:ind w:left="28"/>
              <w:rPr>
                <w:rFonts w:asciiTheme="minorHAnsi" w:hAnsiTheme="minorHAnsi" w:cstheme="minorHAnsi"/>
                <w:b/>
                <w:color w:val="000000"/>
                <w:sz w:val="24"/>
                <w:szCs w:val="24"/>
              </w:rPr>
            </w:pPr>
          </w:p>
          <w:p w:rsidR="005A4D03" w:rsidRPr="00FB53A9" w:rsidRDefault="005A4D03" w:rsidP="005A4D03">
            <w:pPr>
              <w:pBdr>
                <w:top w:val="nil"/>
                <w:left w:val="nil"/>
                <w:bottom w:val="nil"/>
                <w:right w:val="nil"/>
                <w:between w:val="nil"/>
              </w:pBdr>
              <w:shd w:val="clear" w:color="auto" w:fill="C4BC96" w:themeFill="background2" w:themeFillShade="BF"/>
              <w:spacing w:line="257" w:lineRule="auto"/>
              <w:ind w:left="28"/>
              <w:rPr>
                <w:rFonts w:asciiTheme="minorHAnsi" w:hAnsiTheme="minorHAnsi" w:cstheme="minorHAnsi"/>
                <w:b/>
                <w:color w:val="000000"/>
                <w:sz w:val="24"/>
                <w:szCs w:val="24"/>
              </w:rPr>
            </w:pPr>
          </w:p>
        </w:tc>
        <w:tc>
          <w:tcPr>
            <w:tcW w:w="3076" w:type="dxa"/>
          </w:tcPr>
          <w:p w:rsidR="00AE6DC9" w:rsidRPr="00FB53A9" w:rsidRDefault="004D1F15">
            <w:pPr>
              <w:pBdr>
                <w:top w:val="nil"/>
                <w:left w:val="nil"/>
                <w:bottom w:val="nil"/>
                <w:right w:val="nil"/>
                <w:between w:val="nil"/>
              </w:pBdr>
              <w:spacing w:line="257" w:lineRule="auto"/>
              <w:ind w:left="28"/>
              <w:rPr>
                <w:rFonts w:asciiTheme="minorHAnsi" w:hAnsiTheme="minorHAnsi" w:cstheme="minorHAnsi"/>
                <w:b/>
                <w:color w:val="000000"/>
                <w:sz w:val="24"/>
                <w:szCs w:val="24"/>
              </w:rPr>
            </w:pPr>
            <w:r w:rsidRPr="00FB53A9">
              <w:rPr>
                <w:rFonts w:asciiTheme="minorHAnsi" w:hAnsiTheme="minorHAnsi" w:cstheme="minorHAnsi"/>
                <w:b/>
                <w:color w:val="231F20"/>
                <w:sz w:val="24"/>
                <w:szCs w:val="24"/>
              </w:rPr>
              <w:t>Percentage of total allocation:</w:t>
            </w:r>
          </w:p>
        </w:tc>
      </w:tr>
      <w:tr w:rsidR="00AE6DC9">
        <w:trPr>
          <w:trHeight w:val="291"/>
        </w:trPr>
        <w:tc>
          <w:tcPr>
            <w:tcW w:w="12302" w:type="dxa"/>
            <w:gridSpan w:val="4"/>
            <w:vMerge/>
          </w:tcPr>
          <w:p w:rsidR="00AE6DC9" w:rsidRPr="000104D5" w:rsidRDefault="00AE6DC9">
            <w:pPr>
              <w:pBdr>
                <w:top w:val="nil"/>
                <w:left w:val="nil"/>
                <w:bottom w:val="nil"/>
                <w:right w:val="nil"/>
                <w:between w:val="nil"/>
              </w:pBdr>
              <w:spacing w:line="276" w:lineRule="auto"/>
              <w:rPr>
                <w:rFonts w:asciiTheme="minorHAnsi" w:hAnsiTheme="minorHAnsi" w:cstheme="minorHAnsi"/>
                <w:color w:val="000000"/>
                <w:sz w:val="24"/>
                <w:szCs w:val="24"/>
              </w:rPr>
            </w:pPr>
          </w:p>
        </w:tc>
        <w:tc>
          <w:tcPr>
            <w:tcW w:w="3076" w:type="dxa"/>
          </w:tcPr>
          <w:p w:rsidR="00AE6DC9" w:rsidRPr="000104D5" w:rsidRDefault="00B53DF2">
            <w:pPr>
              <w:pBdr>
                <w:top w:val="nil"/>
                <w:left w:val="nil"/>
                <w:bottom w:val="nil"/>
                <w:right w:val="nil"/>
                <w:between w:val="nil"/>
              </w:pBdr>
              <w:spacing w:before="23"/>
              <w:ind w:left="35"/>
              <w:rPr>
                <w:rFonts w:asciiTheme="minorHAnsi" w:hAnsiTheme="minorHAnsi" w:cstheme="minorHAnsi"/>
                <w:color w:val="000000"/>
                <w:sz w:val="24"/>
                <w:szCs w:val="24"/>
              </w:rPr>
            </w:pPr>
            <w:r>
              <w:rPr>
                <w:rFonts w:asciiTheme="minorHAnsi" w:hAnsiTheme="minorHAnsi" w:cstheme="minorHAnsi"/>
                <w:sz w:val="24"/>
                <w:szCs w:val="24"/>
              </w:rPr>
              <w:t>4.08</w:t>
            </w:r>
            <w:r w:rsidR="004D1F15" w:rsidRPr="00B53DF2">
              <w:rPr>
                <w:rFonts w:asciiTheme="minorHAnsi" w:hAnsiTheme="minorHAnsi" w:cstheme="minorHAnsi"/>
                <w:color w:val="000000"/>
                <w:sz w:val="24"/>
                <w:szCs w:val="24"/>
              </w:rPr>
              <w:t>%</w:t>
            </w:r>
          </w:p>
        </w:tc>
      </w:tr>
      <w:tr w:rsidR="00AE6DC9">
        <w:trPr>
          <w:trHeight w:val="405"/>
        </w:trPr>
        <w:tc>
          <w:tcPr>
            <w:tcW w:w="3758" w:type="dxa"/>
          </w:tcPr>
          <w:p w:rsidR="00AE6DC9" w:rsidRDefault="004D1F15">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Pr>
          <w:p w:rsidR="00AE6DC9" w:rsidRPr="000104D5" w:rsidRDefault="004D1F15">
            <w:pPr>
              <w:pBdr>
                <w:top w:val="nil"/>
                <w:left w:val="nil"/>
                <w:bottom w:val="nil"/>
                <w:right w:val="nil"/>
                <w:between w:val="nil"/>
              </w:pBdr>
              <w:spacing w:before="16"/>
              <w:ind w:left="1733" w:right="1713"/>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Implementation</w:t>
            </w:r>
          </w:p>
        </w:tc>
        <w:tc>
          <w:tcPr>
            <w:tcW w:w="3423" w:type="dxa"/>
          </w:tcPr>
          <w:p w:rsidR="00AE6DC9" w:rsidRPr="000104D5" w:rsidRDefault="004D1F15">
            <w:pPr>
              <w:pBdr>
                <w:top w:val="nil"/>
                <w:left w:val="nil"/>
                <w:bottom w:val="nil"/>
                <w:right w:val="nil"/>
                <w:between w:val="nil"/>
              </w:pBdr>
              <w:spacing w:before="16"/>
              <w:ind w:left="1346" w:right="1325"/>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Impact</w:t>
            </w:r>
          </w:p>
        </w:tc>
        <w:tc>
          <w:tcPr>
            <w:tcW w:w="3076" w:type="dxa"/>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trPr>
          <w:trHeight w:val="334"/>
        </w:trPr>
        <w:tc>
          <w:tcPr>
            <w:tcW w:w="3758" w:type="dxa"/>
            <w:tcBorders>
              <w:bottom w:val="nil"/>
            </w:tcBorders>
          </w:tcPr>
          <w:p w:rsidR="00AE6DC9" w:rsidRDefault="004D1F15">
            <w:pPr>
              <w:pBdr>
                <w:top w:val="nil"/>
                <w:left w:val="nil"/>
                <w:bottom w:val="nil"/>
                <w:right w:val="nil"/>
                <w:between w:val="nil"/>
              </w:pBdr>
              <w:spacing w:before="16"/>
              <w:ind w:left="80"/>
              <w:rPr>
                <w:color w:val="000000"/>
                <w:sz w:val="24"/>
                <w:szCs w:val="24"/>
              </w:rPr>
            </w:pPr>
            <w:r>
              <w:rPr>
                <w:color w:val="231F20"/>
                <w:sz w:val="24"/>
                <w:szCs w:val="24"/>
              </w:rPr>
              <w:t>Your school focus should be clear</w:t>
            </w:r>
          </w:p>
        </w:tc>
        <w:tc>
          <w:tcPr>
            <w:tcW w:w="3458"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Make sure your actions to</w:t>
            </w:r>
          </w:p>
        </w:tc>
        <w:tc>
          <w:tcPr>
            <w:tcW w:w="1663"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Funding</w:t>
            </w:r>
          </w:p>
        </w:tc>
        <w:tc>
          <w:tcPr>
            <w:tcW w:w="3423"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Evidence of impact: what do</w:t>
            </w:r>
          </w:p>
        </w:tc>
        <w:tc>
          <w:tcPr>
            <w:tcW w:w="3076"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Sustainability and suggested</w:t>
            </w:r>
          </w:p>
        </w:tc>
      </w:tr>
      <w:tr w:rsidR="00AE6DC9">
        <w:trPr>
          <w:trHeight w:val="288"/>
        </w:trPr>
        <w:tc>
          <w:tcPr>
            <w:tcW w:w="3758" w:type="dxa"/>
            <w:tcBorders>
              <w:top w:val="nil"/>
              <w:bottom w:val="nil"/>
            </w:tcBorders>
          </w:tcPr>
          <w:p w:rsidR="00AE6DC9" w:rsidRDefault="004D1F15">
            <w:pPr>
              <w:pBdr>
                <w:top w:val="nil"/>
                <w:left w:val="nil"/>
                <w:bottom w:val="nil"/>
                <w:right w:val="nil"/>
                <w:between w:val="nil"/>
              </w:pBdr>
              <w:spacing w:line="263" w:lineRule="auto"/>
              <w:ind w:left="80"/>
              <w:rPr>
                <w:color w:val="000000"/>
                <w:sz w:val="24"/>
                <w:szCs w:val="24"/>
              </w:rPr>
            </w:pPr>
            <w:r>
              <w:rPr>
                <w:color w:val="231F20"/>
                <w:sz w:val="24"/>
                <w:szCs w:val="24"/>
              </w:rPr>
              <w:t>what you want the pupils to know</w:t>
            </w:r>
          </w:p>
        </w:tc>
        <w:tc>
          <w:tcPr>
            <w:tcW w:w="34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achieve are linked to your</w:t>
            </w:r>
          </w:p>
        </w:tc>
        <w:tc>
          <w:tcPr>
            <w:tcW w:w="166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allocated:</w:t>
            </w: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pupils now know and what</w:t>
            </w:r>
          </w:p>
        </w:tc>
        <w:tc>
          <w:tcPr>
            <w:tcW w:w="3076"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next steps:</w:t>
            </w:r>
          </w:p>
        </w:tc>
      </w:tr>
      <w:tr w:rsidR="00AE6DC9">
        <w:trPr>
          <w:trHeight w:val="287"/>
        </w:trPr>
        <w:tc>
          <w:tcPr>
            <w:tcW w:w="3758" w:type="dxa"/>
            <w:tcBorders>
              <w:top w:val="nil"/>
              <w:bottom w:val="nil"/>
            </w:tcBorders>
          </w:tcPr>
          <w:p w:rsidR="00AE6DC9" w:rsidRDefault="004D1F15">
            <w:pPr>
              <w:pBdr>
                <w:top w:val="nil"/>
                <w:left w:val="nil"/>
                <w:bottom w:val="nil"/>
                <w:right w:val="nil"/>
                <w:between w:val="nil"/>
              </w:pBdr>
              <w:spacing w:line="263" w:lineRule="auto"/>
              <w:ind w:left="80"/>
              <w:rPr>
                <w:color w:val="000000"/>
                <w:sz w:val="24"/>
                <w:szCs w:val="24"/>
              </w:rPr>
            </w:pPr>
            <w:r>
              <w:rPr>
                <w:color w:val="231F20"/>
                <w:sz w:val="24"/>
                <w:szCs w:val="24"/>
              </w:rPr>
              <w:t>and be able to do and about</w:t>
            </w:r>
          </w:p>
        </w:tc>
        <w:tc>
          <w:tcPr>
            <w:tcW w:w="34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intentions:</w:t>
            </w:r>
          </w:p>
        </w:tc>
        <w:tc>
          <w:tcPr>
            <w:tcW w:w="1663"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can they now do? What has</w:t>
            </w:r>
          </w:p>
        </w:tc>
        <w:tc>
          <w:tcPr>
            <w:tcW w:w="3076"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trPr>
          <w:trHeight w:val="288"/>
        </w:trPr>
        <w:tc>
          <w:tcPr>
            <w:tcW w:w="3758" w:type="dxa"/>
            <w:tcBorders>
              <w:top w:val="nil"/>
              <w:bottom w:val="nil"/>
            </w:tcBorders>
          </w:tcPr>
          <w:p w:rsidR="00AE6DC9" w:rsidRDefault="004D1F15">
            <w:pPr>
              <w:pBdr>
                <w:top w:val="nil"/>
                <w:left w:val="nil"/>
                <w:bottom w:val="nil"/>
                <w:right w:val="nil"/>
                <w:between w:val="nil"/>
              </w:pBdr>
              <w:spacing w:line="263" w:lineRule="auto"/>
              <w:ind w:left="80"/>
              <w:rPr>
                <w:color w:val="000000"/>
                <w:sz w:val="24"/>
                <w:szCs w:val="24"/>
              </w:rPr>
            </w:pPr>
            <w:r>
              <w:rPr>
                <w:color w:val="231F20"/>
                <w:sz w:val="24"/>
                <w:szCs w:val="24"/>
              </w:rPr>
              <w:t>what they need to learn and to</w:t>
            </w:r>
          </w:p>
        </w:tc>
        <w:tc>
          <w:tcPr>
            <w:tcW w:w="3458"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1663"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changed?</w:t>
            </w:r>
          </w:p>
        </w:tc>
        <w:tc>
          <w:tcPr>
            <w:tcW w:w="3076"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trPr>
          <w:trHeight w:val="273"/>
        </w:trPr>
        <w:tc>
          <w:tcPr>
            <w:tcW w:w="3758" w:type="dxa"/>
            <w:tcBorders>
              <w:top w:val="nil"/>
            </w:tcBorders>
          </w:tcPr>
          <w:p w:rsidR="00AE6DC9" w:rsidRDefault="004D1F15">
            <w:pPr>
              <w:pBdr>
                <w:top w:val="nil"/>
                <w:left w:val="nil"/>
                <w:bottom w:val="nil"/>
                <w:right w:val="nil"/>
                <w:between w:val="nil"/>
              </w:pBdr>
              <w:spacing w:line="254" w:lineRule="auto"/>
              <w:ind w:left="80"/>
              <w:rPr>
                <w:color w:val="000000"/>
                <w:sz w:val="24"/>
                <w:szCs w:val="24"/>
              </w:rPr>
            </w:pPr>
            <w:r>
              <w:rPr>
                <w:color w:val="231F20"/>
                <w:sz w:val="24"/>
                <w:szCs w:val="24"/>
              </w:rPr>
              <w:t>consolidate through practice:</w:t>
            </w:r>
          </w:p>
        </w:tc>
        <w:tc>
          <w:tcPr>
            <w:tcW w:w="3458"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1663"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423"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076"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trPr>
          <w:trHeight w:val="2049"/>
        </w:trPr>
        <w:tc>
          <w:tcPr>
            <w:tcW w:w="3758" w:type="dxa"/>
          </w:tcPr>
          <w:p w:rsidR="00FB53A9" w:rsidRPr="000104D5" w:rsidRDefault="00FB53A9" w:rsidP="00FB53A9">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 xml:space="preserve">Maintain and develop links with Clare Mount Specialist Sports College to develop skills and confidence of PE </w:t>
            </w:r>
            <w:r>
              <w:rPr>
                <w:rFonts w:asciiTheme="minorHAnsi" w:eastAsia="Times New Roman" w:hAnsiTheme="minorHAnsi" w:cstheme="minorHAnsi"/>
                <w:sz w:val="24"/>
                <w:szCs w:val="24"/>
              </w:rPr>
              <w:t>Lead</w:t>
            </w:r>
            <w:r w:rsidR="00F71DB6">
              <w:rPr>
                <w:rFonts w:asciiTheme="minorHAnsi" w:eastAsia="Times New Roman" w:hAnsiTheme="minorHAnsi" w:cstheme="minorHAnsi"/>
                <w:sz w:val="24"/>
                <w:szCs w:val="24"/>
              </w:rPr>
              <w:t>.</w:t>
            </w:r>
          </w:p>
          <w:p w:rsidR="00F71DB6" w:rsidRPr="000104D5" w:rsidRDefault="00F71DB6" w:rsidP="00F71DB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C</w:t>
            </w:r>
            <w:r w:rsidRPr="000104D5">
              <w:rPr>
                <w:rFonts w:asciiTheme="minorHAnsi" w:eastAsia="Times New Roman" w:hAnsiTheme="minorHAnsi" w:cstheme="minorHAnsi"/>
                <w:sz w:val="24"/>
                <w:szCs w:val="24"/>
              </w:rPr>
              <w:t xml:space="preserve">hildren can talk </w:t>
            </w:r>
            <w:r>
              <w:rPr>
                <w:rFonts w:asciiTheme="minorHAnsi" w:eastAsia="Times New Roman" w:hAnsiTheme="minorHAnsi" w:cstheme="minorHAnsi"/>
                <w:sz w:val="24"/>
                <w:szCs w:val="24"/>
              </w:rPr>
              <w:t xml:space="preserve">confidently </w:t>
            </w:r>
            <w:r w:rsidRPr="000104D5">
              <w:rPr>
                <w:rFonts w:asciiTheme="minorHAnsi" w:eastAsia="Times New Roman" w:hAnsiTheme="minorHAnsi" w:cstheme="minorHAnsi"/>
                <w:sz w:val="24"/>
                <w:szCs w:val="24"/>
              </w:rPr>
              <w:t>about the links between physical activity and mental health and wellbeing.</w:t>
            </w:r>
          </w:p>
          <w:p w:rsidR="00F71DB6" w:rsidRPr="000104D5" w:rsidRDefault="00F71DB6" w:rsidP="00F71DB6">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Children understand and articulate their development of character and social skills through physical activity</w:t>
            </w:r>
            <w:r>
              <w:rPr>
                <w:rFonts w:asciiTheme="minorHAnsi" w:eastAsia="Times New Roman" w:hAnsiTheme="minorHAnsi" w:cstheme="minorHAnsi"/>
                <w:sz w:val="24"/>
                <w:szCs w:val="24"/>
              </w:rPr>
              <w:t xml:space="preserve"> e.g. leadership, fairness, resilience</w:t>
            </w:r>
          </w:p>
          <w:p w:rsidR="00AE6DC9" w:rsidRDefault="00AE6DC9" w:rsidP="00F71DB6">
            <w:pPr>
              <w:pBdr>
                <w:top w:val="nil"/>
                <w:left w:val="nil"/>
                <w:bottom w:val="nil"/>
                <w:right w:val="nil"/>
                <w:between w:val="nil"/>
              </w:pBdr>
              <w:rPr>
                <w:rFonts w:ascii="Times New Roman" w:eastAsia="Times New Roman" w:hAnsi="Times New Roman" w:cs="Times New Roman"/>
                <w:sz w:val="24"/>
                <w:szCs w:val="24"/>
              </w:rPr>
            </w:pPr>
          </w:p>
        </w:tc>
        <w:tc>
          <w:tcPr>
            <w:tcW w:w="3458" w:type="dxa"/>
          </w:tcPr>
          <w:p w:rsidR="00AE6DC9" w:rsidRDefault="00FB53A9">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PE Lead to work with Lead teacher f</w:t>
            </w:r>
            <w:r w:rsidR="00F71DB6">
              <w:rPr>
                <w:rFonts w:asciiTheme="minorHAnsi" w:eastAsia="Times New Roman" w:hAnsiTheme="minorHAnsi" w:cstheme="minorHAnsi"/>
                <w:sz w:val="24"/>
                <w:szCs w:val="24"/>
              </w:rPr>
              <w:t xml:space="preserve">rom </w:t>
            </w:r>
            <w:r>
              <w:rPr>
                <w:rFonts w:asciiTheme="minorHAnsi" w:eastAsia="Times New Roman" w:hAnsiTheme="minorHAnsi" w:cstheme="minorHAnsi"/>
                <w:sz w:val="24"/>
                <w:szCs w:val="24"/>
              </w:rPr>
              <w:t xml:space="preserve">Clare Mount specialist sports college – focus on assessment, curriculum content and inclusion/adaptations in </w:t>
            </w:r>
            <w:r w:rsidR="00F71DB6">
              <w:rPr>
                <w:rFonts w:asciiTheme="minorHAnsi" w:eastAsia="Times New Roman" w:hAnsiTheme="minorHAnsi" w:cstheme="minorHAnsi"/>
                <w:sz w:val="24"/>
                <w:szCs w:val="24"/>
              </w:rPr>
              <w:t xml:space="preserve">PE, sport and physical activity.to </w:t>
            </w:r>
          </w:p>
          <w:p w:rsidR="00F71DB6" w:rsidRPr="000104D5" w:rsidRDefault="00F71DB6" w:rsidP="00F71DB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PSHE Lead to d</w:t>
            </w:r>
            <w:r w:rsidRPr="000104D5">
              <w:rPr>
                <w:rFonts w:asciiTheme="minorHAnsi" w:eastAsia="Times New Roman" w:hAnsiTheme="minorHAnsi" w:cstheme="minorHAnsi"/>
                <w:sz w:val="24"/>
                <w:szCs w:val="24"/>
              </w:rPr>
              <w:t xml:space="preserve">evelop a whole school approach to </w:t>
            </w:r>
            <w:r>
              <w:rPr>
                <w:rFonts w:asciiTheme="minorHAnsi" w:eastAsia="Times New Roman" w:hAnsiTheme="minorHAnsi" w:cstheme="minorHAnsi"/>
                <w:sz w:val="24"/>
                <w:szCs w:val="24"/>
              </w:rPr>
              <w:t xml:space="preserve">Youth Sport Trust </w:t>
            </w:r>
            <w:r w:rsidRPr="000104D5">
              <w:rPr>
                <w:rFonts w:asciiTheme="minorHAnsi" w:eastAsia="Times New Roman" w:hAnsiTheme="minorHAnsi" w:cstheme="minorHAnsi"/>
                <w:sz w:val="24"/>
                <w:szCs w:val="24"/>
              </w:rPr>
              <w:t xml:space="preserve">MPB programme </w:t>
            </w:r>
          </w:p>
          <w:p w:rsidR="00F71DB6" w:rsidRPr="000104D5" w:rsidRDefault="00F71DB6">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1 x ELSA/ PE Lead to attend ROAR training and disseminate principles t</w:t>
            </w:r>
            <w:r>
              <w:rPr>
                <w:rFonts w:asciiTheme="minorHAnsi" w:eastAsia="Times New Roman" w:hAnsiTheme="minorHAnsi" w:cstheme="minorHAnsi"/>
                <w:sz w:val="24"/>
                <w:szCs w:val="24"/>
              </w:rPr>
              <w:t>o</w:t>
            </w:r>
            <w:r w:rsidRPr="000104D5">
              <w:rPr>
                <w:rFonts w:asciiTheme="minorHAnsi" w:eastAsia="Times New Roman" w:hAnsiTheme="minorHAnsi" w:cstheme="minorHAnsi"/>
                <w:sz w:val="24"/>
                <w:szCs w:val="24"/>
              </w:rPr>
              <w:t xml:space="preserve"> staff</w:t>
            </w:r>
          </w:p>
        </w:tc>
        <w:tc>
          <w:tcPr>
            <w:tcW w:w="1663" w:type="dxa"/>
          </w:tcPr>
          <w:p w:rsidR="00AE6DC9" w:rsidRPr="000104D5" w:rsidRDefault="004D1F15" w:rsidP="00623B73">
            <w:pPr>
              <w:pBdr>
                <w:top w:val="nil"/>
                <w:left w:val="nil"/>
                <w:bottom w:val="nil"/>
                <w:right w:val="nil"/>
                <w:between w:val="nil"/>
              </w:pBdr>
              <w:spacing w:before="138"/>
              <w:rPr>
                <w:rFonts w:asciiTheme="minorHAnsi" w:hAnsiTheme="minorHAnsi" w:cstheme="minorHAnsi"/>
                <w:sz w:val="24"/>
                <w:szCs w:val="24"/>
              </w:rPr>
            </w:pPr>
            <w:r w:rsidRPr="000104D5">
              <w:rPr>
                <w:rFonts w:asciiTheme="minorHAnsi" w:hAnsiTheme="minorHAnsi" w:cstheme="minorHAnsi"/>
                <w:sz w:val="24"/>
                <w:szCs w:val="24"/>
              </w:rPr>
              <w:t>£ 3</w:t>
            </w:r>
            <w:r w:rsidR="00E52B8E">
              <w:rPr>
                <w:rFonts w:asciiTheme="minorHAnsi" w:hAnsiTheme="minorHAnsi" w:cstheme="minorHAnsi"/>
                <w:sz w:val="24"/>
                <w:szCs w:val="24"/>
              </w:rPr>
              <w:t>5</w:t>
            </w:r>
            <w:r w:rsidRPr="000104D5">
              <w:rPr>
                <w:rFonts w:asciiTheme="minorHAnsi" w:hAnsiTheme="minorHAnsi" w:cstheme="minorHAnsi"/>
                <w:sz w:val="24"/>
                <w:szCs w:val="24"/>
              </w:rPr>
              <w:t>0.00</w:t>
            </w:r>
            <w:r w:rsidR="00135545">
              <w:rPr>
                <w:rFonts w:asciiTheme="minorHAnsi" w:hAnsiTheme="minorHAnsi" w:cstheme="minorHAnsi"/>
                <w:sz w:val="24"/>
                <w:szCs w:val="24"/>
              </w:rPr>
              <w:t xml:space="preserve"> </w:t>
            </w:r>
            <w:r w:rsidRPr="000104D5">
              <w:rPr>
                <w:rFonts w:asciiTheme="minorHAnsi" w:hAnsiTheme="minorHAnsi" w:cstheme="minorHAnsi"/>
                <w:sz w:val="24"/>
                <w:szCs w:val="24"/>
              </w:rPr>
              <w:t>Supply cover</w:t>
            </w:r>
          </w:p>
          <w:p w:rsidR="00AE6DC9" w:rsidRPr="000104D5" w:rsidRDefault="004D1F15">
            <w:pPr>
              <w:pBdr>
                <w:top w:val="nil"/>
                <w:left w:val="nil"/>
                <w:bottom w:val="nil"/>
                <w:right w:val="nil"/>
                <w:between w:val="nil"/>
              </w:pBdr>
              <w:spacing w:before="138"/>
              <w:ind w:left="53"/>
              <w:rPr>
                <w:rFonts w:asciiTheme="minorHAnsi" w:hAnsiTheme="minorHAnsi" w:cstheme="minorHAnsi"/>
                <w:sz w:val="24"/>
                <w:szCs w:val="24"/>
              </w:rPr>
            </w:pPr>
            <w:r w:rsidRPr="000104D5">
              <w:rPr>
                <w:rFonts w:asciiTheme="minorHAnsi" w:hAnsiTheme="minorHAnsi" w:cstheme="minorHAnsi"/>
                <w:sz w:val="24"/>
                <w:szCs w:val="24"/>
              </w:rPr>
              <w:t>£525.00 Youth Sport Trust subscription</w:t>
            </w:r>
          </w:p>
          <w:p w:rsidR="00AE6DC9" w:rsidRPr="000104D5" w:rsidRDefault="004D1F15">
            <w:pPr>
              <w:pBdr>
                <w:top w:val="nil"/>
                <w:left w:val="nil"/>
                <w:bottom w:val="nil"/>
                <w:right w:val="nil"/>
                <w:between w:val="nil"/>
              </w:pBdr>
              <w:spacing w:before="138"/>
              <w:ind w:left="53"/>
              <w:rPr>
                <w:rFonts w:asciiTheme="minorHAnsi" w:hAnsiTheme="minorHAnsi" w:cstheme="minorHAnsi"/>
                <w:sz w:val="24"/>
                <w:szCs w:val="24"/>
              </w:rPr>
            </w:pPr>
            <w:r w:rsidRPr="000104D5">
              <w:rPr>
                <w:rFonts w:asciiTheme="minorHAnsi" w:hAnsiTheme="minorHAnsi" w:cstheme="minorHAnsi"/>
                <w:sz w:val="24"/>
                <w:szCs w:val="24"/>
              </w:rPr>
              <w:t>£82.50 MPB resources</w:t>
            </w:r>
          </w:p>
          <w:p w:rsidR="00AE6DC9" w:rsidRPr="000104D5" w:rsidRDefault="00AE6DC9">
            <w:pPr>
              <w:pBdr>
                <w:top w:val="nil"/>
                <w:left w:val="nil"/>
                <w:bottom w:val="nil"/>
                <w:right w:val="nil"/>
                <w:between w:val="nil"/>
              </w:pBdr>
              <w:spacing w:before="138"/>
              <w:ind w:left="53"/>
              <w:rPr>
                <w:rFonts w:asciiTheme="minorHAnsi" w:hAnsiTheme="minorHAnsi" w:cstheme="minorHAnsi"/>
                <w:sz w:val="24"/>
                <w:szCs w:val="24"/>
              </w:rPr>
            </w:pPr>
          </w:p>
        </w:tc>
        <w:tc>
          <w:tcPr>
            <w:tcW w:w="3423" w:type="dxa"/>
          </w:tcPr>
          <w:p w:rsidR="00F71DB6" w:rsidRDefault="00F71DB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PE Lead received coaching from Clare Mount sports college- developed confidence and vision for development of PE at Grove Street.</w:t>
            </w:r>
          </w:p>
          <w:p w:rsidR="00F71DB6" w:rsidRDefault="00F71DB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ROAR training principles disseminated to ELSAs, elements of programme used in group and 1:1 </w:t>
            </w:r>
            <w:r w:rsidR="00167843">
              <w:rPr>
                <w:rFonts w:asciiTheme="minorHAnsi" w:eastAsia="Times New Roman" w:hAnsiTheme="minorHAnsi" w:cstheme="minorHAnsi"/>
                <w:sz w:val="24"/>
                <w:szCs w:val="24"/>
              </w:rPr>
              <w:t>intervention</w:t>
            </w:r>
            <w:r>
              <w:rPr>
                <w:rFonts w:asciiTheme="minorHAnsi" w:eastAsia="Times New Roman" w:hAnsiTheme="minorHAnsi" w:cstheme="minorHAnsi"/>
                <w:sz w:val="24"/>
                <w:szCs w:val="24"/>
              </w:rPr>
              <w:t>.</w:t>
            </w:r>
          </w:p>
          <w:p w:rsidR="00F71DB6" w:rsidRDefault="00F71DB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MPB programme is planned across the school year, character traits are recognised and celebrated through PE and wider school life </w:t>
            </w:r>
            <w:r>
              <w:rPr>
                <w:rFonts w:asciiTheme="minorHAnsi" w:eastAsia="Times New Roman" w:hAnsiTheme="minorHAnsi" w:cstheme="minorHAnsi"/>
                <w:sz w:val="24"/>
                <w:szCs w:val="24"/>
              </w:rPr>
              <w:lastRenderedPageBreak/>
              <w:t>as well as with families via ClassDojo.</w:t>
            </w:r>
          </w:p>
          <w:p w:rsidR="00AE6DC9" w:rsidRPr="000104D5" w:rsidRDefault="00AE6DC9" w:rsidP="00F71DB6">
            <w:pPr>
              <w:pBdr>
                <w:top w:val="nil"/>
                <w:left w:val="nil"/>
                <w:bottom w:val="nil"/>
                <w:right w:val="nil"/>
                <w:between w:val="nil"/>
              </w:pBdr>
              <w:rPr>
                <w:rFonts w:asciiTheme="minorHAnsi" w:eastAsia="Times New Roman" w:hAnsiTheme="minorHAnsi" w:cstheme="minorHAnsi"/>
                <w:sz w:val="24"/>
                <w:szCs w:val="24"/>
              </w:rPr>
            </w:pPr>
          </w:p>
        </w:tc>
        <w:tc>
          <w:tcPr>
            <w:tcW w:w="3076" w:type="dxa"/>
          </w:tcPr>
          <w:p w:rsidR="00AE6DC9" w:rsidRDefault="00F71DB6">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Introduce RISE Resilience programme to build children’s resilience and wellbeing</w:t>
            </w:r>
            <w:r w:rsidR="000D5568">
              <w:rPr>
                <w:rFonts w:asciiTheme="minorHAnsi" w:eastAsia="Times New Roman" w:hAnsiTheme="minorHAnsi" w:cstheme="minorHAnsi"/>
                <w:sz w:val="24"/>
                <w:szCs w:val="24"/>
              </w:rPr>
              <w:t>.</w:t>
            </w:r>
          </w:p>
          <w:p w:rsidR="000D5568" w:rsidRPr="000104D5" w:rsidRDefault="00167843">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Develop partnership</w:t>
            </w:r>
            <w:r w:rsidR="00AE7CA4">
              <w:rPr>
                <w:rFonts w:asciiTheme="minorHAnsi" w:eastAsia="Times New Roman" w:hAnsiTheme="minorHAnsi" w:cstheme="minorHAnsi"/>
                <w:sz w:val="24"/>
                <w:szCs w:val="24"/>
              </w:rPr>
              <w:t>s</w:t>
            </w:r>
            <w:r>
              <w:rPr>
                <w:rFonts w:asciiTheme="minorHAnsi" w:eastAsia="Times New Roman" w:hAnsiTheme="minorHAnsi" w:cstheme="minorHAnsi"/>
                <w:sz w:val="24"/>
                <w:szCs w:val="24"/>
              </w:rPr>
              <w:t xml:space="preserve"> with </w:t>
            </w:r>
            <w:proofErr w:type="spellStart"/>
            <w:r w:rsidR="00D7439E">
              <w:rPr>
                <w:rFonts w:asciiTheme="minorHAnsi" w:eastAsia="Times New Roman" w:hAnsiTheme="minorHAnsi" w:cstheme="minorHAnsi"/>
                <w:sz w:val="24"/>
                <w:szCs w:val="24"/>
              </w:rPr>
              <w:t>Kixx</w:t>
            </w:r>
            <w:proofErr w:type="spellEnd"/>
            <w:r w:rsidR="00D7439E">
              <w:rPr>
                <w:rFonts w:asciiTheme="minorHAnsi" w:eastAsia="Times New Roman" w:hAnsiTheme="minorHAnsi" w:cstheme="minorHAnsi"/>
                <w:sz w:val="24"/>
                <w:szCs w:val="24"/>
              </w:rPr>
              <w:t xml:space="preserve"> Education</w:t>
            </w:r>
            <w:r w:rsidR="00FB15F4">
              <w:rPr>
                <w:rFonts w:asciiTheme="minorHAnsi" w:eastAsia="Times New Roman" w:hAnsiTheme="minorHAnsi" w:cstheme="minorHAnsi"/>
                <w:sz w:val="24"/>
                <w:szCs w:val="24"/>
              </w:rPr>
              <w:t xml:space="preserve"> and Wirral Metropolitan College</w:t>
            </w:r>
            <w:r w:rsidR="00F448FA">
              <w:rPr>
                <w:rFonts w:asciiTheme="minorHAnsi" w:eastAsia="Times New Roman" w:hAnsiTheme="minorHAnsi" w:cstheme="minorHAnsi"/>
                <w:sz w:val="24"/>
                <w:szCs w:val="24"/>
              </w:rPr>
              <w:t>- FE Level 3 students</w:t>
            </w:r>
          </w:p>
        </w:tc>
      </w:tr>
      <w:tr w:rsidR="00AE6DC9" w:rsidTr="000104D5">
        <w:trPr>
          <w:trHeight w:val="305"/>
        </w:trPr>
        <w:tc>
          <w:tcPr>
            <w:tcW w:w="12302" w:type="dxa"/>
            <w:gridSpan w:val="4"/>
            <w:vMerge w:val="restart"/>
            <w:shd w:val="clear" w:color="auto" w:fill="C4BC96" w:themeFill="background2" w:themeFillShade="BF"/>
          </w:tcPr>
          <w:p w:rsidR="00AE6DC9" w:rsidRDefault="00AE6DC9">
            <w:pPr>
              <w:pBdr>
                <w:top w:val="nil"/>
                <w:left w:val="nil"/>
                <w:bottom w:val="nil"/>
                <w:right w:val="nil"/>
                <w:between w:val="nil"/>
              </w:pBdr>
              <w:spacing w:line="257" w:lineRule="auto"/>
              <w:ind w:left="28"/>
              <w:rPr>
                <w:b/>
                <w:color w:val="00B9F2"/>
                <w:sz w:val="24"/>
                <w:szCs w:val="24"/>
              </w:rPr>
            </w:pPr>
          </w:p>
          <w:p w:rsidR="00AE6DC9" w:rsidRDefault="004D1F15" w:rsidP="000104D5">
            <w:pPr>
              <w:pBdr>
                <w:top w:val="nil"/>
                <w:left w:val="nil"/>
                <w:bottom w:val="nil"/>
                <w:right w:val="nil"/>
                <w:between w:val="nil"/>
              </w:pBdr>
              <w:shd w:val="clear" w:color="auto" w:fill="C4BC96" w:themeFill="background2" w:themeFillShade="BF"/>
              <w:spacing w:line="257" w:lineRule="auto"/>
              <w:rPr>
                <w:sz w:val="24"/>
                <w:szCs w:val="24"/>
              </w:rPr>
            </w:pPr>
            <w:r w:rsidRPr="005A4D03">
              <w:rPr>
                <w:b/>
                <w:sz w:val="24"/>
                <w:szCs w:val="24"/>
              </w:rPr>
              <w:t xml:space="preserve">Key indicator 4: </w:t>
            </w:r>
            <w:r w:rsidRPr="005A4D03">
              <w:rPr>
                <w:sz w:val="24"/>
                <w:szCs w:val="24"/>
              </w:rPr>
              <w:t>Broader experience of a range of sports and activities offered to all pupils</w:t>
            </w:r>
          </w:p>
          <w:p w:rsidR="005A4D03" w:rsidRDefault="005A4D03" w:rsidP="005A4D03">
            <w:pPr>
              <w:pBdr>
                <w:top w:val="nil"/>
                <w:left w:val="nil"/>
                <w:bottom w:val="nil"/>
                <w:right w:val="nil"/>
                <w:between w:val="nil"/>
              </w:pBdr>
              <w:shd w:val="clear" w:color="auto" w:fill="C4BC96" w:themeFill="background2" w:themeFillShade="BF"/>
              <w:spacing w:line="257" w:lineRule="auto"/>
              <w:ind w:left="28"/>
              <w:rPr>
                <w:color w:val="000000"/>
                <w:sz w:val="24"/>
                <w:szCs w:val="24"/>
              </w:rPr>
            </w:pPr>
          </w:p>
          <w:p w:rsidR="005A4D03" w:rsidRDefault="005A4D03" w:rsidP="005A4D03">
            <w:pPr>
              <w:pBdr>
                <w:top w:val="nil"/>
                <w:left w:val="nil"/>
                <w:bottom w:val="nil"/>
                <w:right w:val="nil"/>
                <w:between w:val="nil"/>
              </w:pBdr>
              <w:shd w:val="clear" w:color="auto" w:fill="C4BC96" w:themeFill="background2" w:themeFillShade="BF"/>
              <w:spacing w:line="257" w:lineRule="auto"/>
              <w:ind w:left="28"/>
              <w:rPr>
                <w:color w:val="000000"/>
                <w:sz w:val="24"/>
                <w:szCs w:val="24"/>
              </w:rPr>
            </w:pPr>
          </w:p>
        </w:tc>
        <w:tc>
          <w:tcPr>
            <w:tcW w:w="3076" w:type="dxa"/>
          </w:tcPr>
          <w:p w:rsidR="00AE6DC9" w:rsidRDefault="00AE6DC9">
            <w:pPr>
              <w:pBdr>
                <w:top w:val="nil"/>
                <w:left w:val="nil"/>
                <w:bottom w:val="nil"/>
                <w:right w:val="nil"/>
                <w:between w:val="nil"/>
              </w:pBdr>
              <w:spacing w:line="257" w:lineRule="auto"/>
              <w:ind w:left="28"/>
              <w:rPr>
                <w:color w:val="231F20"/>
                <w:sz w:val="24"/>
                <w:szCs w:val="24"/>
              </w:rPr>
            </w:pPr>
          </w:p>
          <w:p w:rsidR="00AE6DC9" w:rsidRDefault="00AE6DC9">
            <w:pPr>
              <w:pBdr>
                <w:top w:val="nil"/>
                <w:left w:val="nil"/>
                <w:bottom w:val="nil"/>
                <w:right w:val="nil"/>
                <w:between w:val="nil"/>
              </w:pBdr>
              <w:spacing w:line="257" w:lineRule="auto"/>
              <w:ind w:left="28"/>
              <w:rPr>
                <w:color w:val="231F20"/>
                <w:sz w:val="24"/>
                <w:szCs w:val="24"/>
              </w:rPr>
            </w:pPr>
          </w:p>
          <w:p w:rsidR="00AE6DC9" w:rsidRDefault="00AE6DC9">
            <w:pPr>
              <w:pBdr>
                <w:top w:val="nil"/>
                <w:left w:val="nil"/>
                <w:bottom w:val="nil"/>
                <w:right w:val="nil"/>
                <w:between w:val="nil"/>
              </w:pBdr>
              <w:spacing w:line="257" w:lineRule="auto"/>
              <w:ind w:left="28"/>
              <w:rPr>
                <w:color w:val="231F20"/>
                <w:sz w:val="24"/>
                <w:szCs w:val="24"/>
              </w:rPr>
            </w:pPr>
          </w:p>
          <w:p w:rsidR="00AE6DC9" w:rsidRDefault="004D1F15">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AE6DC9" w:rsidTr="000104D5">
        <w:trPr>
          <w:trHeight w:val="305"/>
        </w:trPr>
        <w:tc>
          <w:tcPr>
            <w:tcW w:w="12302" w:type="dxa"/>
            <w:gridSpan w:val="4"/>
            <w:vMerge/>
            <w:shd w:val="clear" w:color="auto" w:fill="C4BC96" w:themeFill="background2" w:themeFillShade="BF"/>
          </w:tcPr>
          <w:p w:rsidR="00AE6DC9" w:rsidRDefault="00AE6DC9">
            <w:pPr>
              <w:pBdr>
                <w:top w:val="nil"/>
                <w:left w:val="nil"/>
                <w:bottom w:val="nil"/>
                <w:right w:val="nil"/>
                <w:between w:val="nil"/>
              </w:pBdr>
              <w:spacing w:line="276" w:lineRule="auto"/>
              <w:rPr>
                <w:color w:val="000000"/>
                <w:sz w:val="24"/>
                <w:szCs w:val="24"/>
              </w:rPr>
            </w:pPr>
          </w:p>
        </w:tc>
        <w:tc>
          <w:tcPr>
            <w:tcW w:w="3076" w:type="dxa"/>
          </w:tcPr>
          <w:p w:rsidR="00AE6DC9" w:rsidRDefault="00AE6DC9">
            <w:pPr>
              <w:pBdr>
                <w:top w:val="nil"/>
                <w:left w:val="nil"/>
                <w:bottom w:val="nil"/>
                <w:right w:val="nil"/>
                <w:between w:val="nil"/>
              </w:pBdr>
              <w:rPr>
                <w:rFonts w:ascii="Times New Roman" w:eastAsia="Times New Roman" w:hAnsi="Times New Roman" w:cs="Times New Roman"/>
                <w:color w:val="000000"/>
              </w:rPr>
            </w:pPr>
          </w:p>
        </w:tc>
      </w:tr>
      <w:tr w:rsidR="00AE6DC9">
        <w:trPr>
          <w:trHeight w:val="397"/>
        </w:trPr>
        <w:tc>
          <w:tcPr>
            <w:tcW w:w="3758" w:type="dxa"/>
          </w:tcPr>
          <w:p w:rsidR="00AE6DC9" w:rsidRPr="000104D5" w:rsidRDefault="004D1F15">
            <w:pPr>
              <w:pBdr>
                <w:top w:val="nil"/>
                <w:left w:val="nil"/>
                <w:bottom w:val="nil"/>
                <w:right w:val="nil"/>
                <w:between w:val="nil"/>
              </w:pBdr>
              <w:spacing w:before="16"/>
              <w:ind w:left="1554" w:right="1534"/>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Intent</w:t>
            </w:r>
          </w:p>
        </w:tc>
        <w:tc>
          <w:tcPr>
            <w:tcW w:w="5121" w:type="dxa"/>
            <w:gridSpan w:val="2"/>
          </w:tcPr>
          <w:p w:rsidR="00AE6DC9" w:rsidRPr="000104D5" w:rsidRDefault="004D1F15">
            <w:pPr>
              <w:pBdr>
                <w:top w:val="nil"/>
                <w:left w:val="nil"/>
                <w:bottom w:val="nil"/>
                <w:right w:val="nil"/>
                <w:between w:val="nil"/>
              </w:pBdr>
              <w:spacing w:before="16"/>
              <w:ind w:left="1733" w:right="1713"/>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Implementation</w:t>
            </w:r>
          </w:p>
        </w:tc>
        <w:tc>
          <w:tcPr>
            <w:tcW w:w="3423" w:type="dxa"/>
          </w:tcPr>
          <w:p w:rsidR="00AE6DC9" w:rsidRPr="000104D5" w:rsidRDefault="004D1F15">
            <w:pPr>
              <w:pBdr>
                <w:top w:val="nil"/>
                <w:left w:val="nil"/>
                <w:bottom w:val="nil"/>
                <w:right w:val="nil"/>
                <w:between w:val="nil"/>
              </w:pBdr>
              <w:spacing w:before="16"/>
              <w:ind w:left="1346" w:right="1325"/>
              <w:jc w:val="center"/>
              <w:rPr>
                <w:rFonts w:asciiTheme="minorHAnsi" w:hAnsiTheme="minorHAnsi" w:cstheme="minorHAnsi"/>
                <w:b/>
                <w:color w:val="000000"/>
                <w:sz w:val="24"/>
                <w:szCs w:val="24"/>
              </w:rPr>
            </w:pPr>
            <w:r w:rsidRPr="000104D5">
              <w:rPr>
                <w:rFonts w:asciiTheme="minorHAnsi" w:hAnsiTheme="minorHAnsi" w:cstheme="minorHAnsi"/>
                <w:b/>
                <w:color w:val="231F20"/>
                <w:sz w:val="24"/>
                <w:szCs w:val="24"/>
              </w:rPr>
              <w:t>Impact</w:t>
            </w:r>
          </w:p>
        </w:tc>
        <w:tc>
          <w:tcPr>
            <w:tcW w:w="3076" w:type="dxa"/>
          </w:tcPr>
          <w:p w:rsidR="00AE6DC9" w:rsidRPr="002955A0" w:rsidRDefault="00B53DF2">
            <w:pPr>
              <w:pBdr>
                <w:top w:val="nil"/>
                <w:left w:val="nil"/>
                <w:bottom w:val="nil"/>
                <w:right w:val="nil"/>
                <w:between w:val="nil"/>
              </w:pBdr>
              <w:rPr>
                <w:rFonts w:asciiTheme="minorHAnsi" w:eastAsia="Times New Roman" w:hAnsiTheme="minorHAnsi" w:cstheme="minorHAnsi"/>
                <w:color w:val="000000"/>
                <w:sz w:val="24"/>
                <w:szCs w:val="24"/>
                <w:highlight w:val="yellow"/>
              </w:rPr>
            </w:pPr>
            <w:r w:rsidRPr="00B53DF2">
              <w:rPr>
                <w:rFonts w:asciiTheme="minorHAnsi" w:eastAsia="Times New Roman" w:hAnsiTheme="minorHAnsi" w:cstheme="minorHAnsi"/>
                <w:sz w:val="24"/>
                <w:szCs w:val="24"/>
              </w:rPr>
              <w:t>11.5</w:t>
            </w:r>
            <w:r w:rsidR="004D1F15" w:rsidRPr="00B53DF2">
              <w:rPr>
                <w:rFonts w:asciiTheme="minorHAnsi" w:eastAsia="Times New Roman" w:hAnsiTheme="minorHAnsi" w:cstheme="minorHAnsi"/>
                <w:sz w:val="24"/>
                <w:szCs w:val="24"/>
              </w:rPr>
              <w:t>%</w:t>
            </w:r>
          </w:p>
        </w:tc>
      </w:tr>
      <w:tr w:rsidR="00AE6DC9">
        <w:trPr>
          <w:trHeight w:val="334"/>
        </w:trPr>
        <w:tc>
          <w:tcPr>
            <w:tcW w:w="3758"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Your school focus should be clear</w:t>
            </w:r>
          </w:p>
        </w:tc>
        <w:tc>
          <w:tcPr>
            <w:tcW w:w="3458"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Make sure your actions to</w:t>
            </w:r>
          </w:p>
        </w:tc>
        <w:tc>
          <w:tcPr>
            <w:tcW w:w="1663"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Funding</w:t>
            </w:r>
          </w:p>
        </w:tc>
        <w:tc>
          <w:tcPr>
            <w:tcW w:w="3423"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Evidence of impact: what do</w:t>
            </w:r>
          </w:p>
        </w:tc>
        <w:tc>
          <w:tcPr>
            <w:tcW w:w="3076"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Sustainability and suggested</w:t>
            </w:r>
          </w:p>
        </w:tc>
      </w:tr>
      <w:tr w:rsidR="00AE6DC9">
        <w:trPr>
          <w:trHeight w:val="288"/>
        </w:trPr>
        <w:tc>
          <w:tcPr>
            <w:tcW w:w="37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what you want the pupils to know</w:t>
            </w:r>
          </w:p>
        </w:tc>
        <w:tc>
          <w:tcPr>
            <w:tcW w:w="34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achieve are linked to your</w:t>
            </w:r>
          </w:p>
        </w:tc>
        <w:tc>
          <w:tcPr>
            <w:tcW w:w="166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allocated:</w:t>
            </w: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pupils now know and what</w:t>
            </w:r>
          </w:p>
        </w:tc>
        <w:tc>
          <w:tcPr>
            <w:tcW w:w="3076"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next steps:</w:t>
            </w:r>
          </w:p>
        </w:tc>
      </w:tr>
      <w:tr w:rsidR="00AE6DC9">
        <w:trPr>
          <w:trHeight w:val="287"/>
        </w:trPr>
        <w:tc>
          <w:tcPr>
            <w:tcW w:w="37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and be able to do and about</w:t>
            </w:r>
          </w:p>
        </w:tc>
        <w:tc>
          <w:tcPr>
            <w:tcW w:w="34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intentions:</w:t>
            </w:r>
          </w:p>
        </w:tc>
        <w:tc>
          <w:tcPr>
            <w:tcW w:w="1663"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can they now do? What has</w:t>
            </w:r>
          </w:p>
        </w:tc>
        <w:tc>
          <w:tcPr>
            <w:tcW w:w="3076"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r>
      <w:tr w:rsidR="00AE6DC9">
        <w:trPr>
          <w:trHeight w:val="288"/>
        </w:trPr>
        <w:tc>
          <w:tcPr>
            <w:tcW w:w="37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what they need to learn and to</w:t>
            </w:r>
          </w:p>
        </w:tc>
        <w:tc>
          <w:tcPr>
            <w:tcW w:w="3458"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c>
          <w:tcPr>
            <w:tcW w:w="1663"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proofErr w:type="gramStart"/>
            <w:r w:rsidRPr="000104D5">
              <w:rPr>
                <w:rFonts w:asciiTheme="minorHAnsi" w:hAnsiTheme="minorHAnsi" w:cstheme="minorHAnsi"/>
                <w:color w:val="231F20"/>
                <w:sz w:val="24"/>
                <w:szCs w:val="24"/>
              </w:rPr>
              <w:t>changed?:</w:t>
            </w:r>
            <w:proofErr w:type="gramEnd"/>
          </w:p>
        </w:tc>
        <w:tc>
          <w:tcPr>
            <w:tcW w:w="3076"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r>
      <w:tr w:rsidR="00AE6DC9">
        <w:trPr>
          <w:trHeight w:val="273"/>
        </w:trPr>
        <w:tc>
          <w:tcPr>
            <w:tcW w:w="3758" w:type="dxa"/>
            <w:tcBorders>
              <w:top w:val="nil"/>
            </w:tcBorders>
          </w:tcPr>
          <w:p w:rsidR="00AE6DC9" w:rsidRPr="000104D5" w:rsidRDefault="004D1F15">
            <w:pPr>
              <w:pBdr>
                <w:top w:val="nil"/>
                <w:left w:val="nil"/>
                <w:bottom w:val="nil"/>
                <w:right w:val="nil"/>
                <w:between w:val="nil"/>
              </w:pBdr>
              <w:spacing w:line="254"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consolidate through practice:</w:t>
            </w:r>
          </w:p>
        </w:tc>
        <w:tc>
          <w:tcPr>
            <w:tcW w:w="3458"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c>
          <w:tcPr>
            <w:tcW w:w="1663"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c>
          <w:tcPr>
            <w:tcW w:w="3423"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c>
          <w:tcPr>
            <w:tcW w:w="3076"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0"/>
                <w:szCs w:val="20"/>
              </w:rPr>
            </w:pPr>
          </w:p>
        </w:tc>
      </w:tr>
      <w:tr w:rsidR="00F448FA">
        <w:trPr>
          <w:trHeight w:val="2172"/>
        </w:trPr>
        <w:tc>
          <w:tcPr>
            <w:tcW w:w="3758" w:type="dxa"/>
          </w:tcPr>
          <w:p w:rsidR="00F448FA" w:rsidRDefault="00F448FA">
            <w:pPr>
              <w:pBdr>
                <w:top w:val="nil"/>
                <w:left w:val="nil"/>
                <w:bottom w:val="nil"/>
                <w:right w:val="nil"/>
                <w:between w:val="nil"/>
              </w:pBdr>
              <w:spacing w:before="149"/>
              <w:ind w:left="66"/>
              <w:rPr>
                <w:rFonts w:asciiTheme="minorHAnsi" w:eastAsia="Times New Roman" w:hAnsiTheme="minorHAnsi" w:cstheme="minorHAnsi"/>
                <w:sz w:val="24"/>
                <w:szCs w:val="24"/>
              </w:rPr>
            </w:pPr>
            <w:r>
              <w:rPr>
                <w:rFonts w:asciiTheme="minorHAnsi" w:eastAsia="Times New Roman" w:hAnsiTheme="minorHAnsi" w:cstheme="minorHAnsi"/>
                <w:sz w:val="24"/>
                <w:szCs w:val="24"/>
              </w:rPr>
              <w:t>Extra-curricular clubs offered to all year groups</w:t>
            </w:r>
            <w:r w:rsidR="00FB16E0">
              <w:rPr>
                <w:rFonts w:asciiTheme="minorHAnsi" w:eastAsia="Times New Roman" w:hAnsiTheme="minorHAnsi" w:cstheme="minorHAnsi"/>
                <w:sz w:val="24"/>
                <w:szCs w:val="24"/>
              </w:rPr>
              <w:t xml:space="preserve"> (Years 1-6</w:t>
            </w:r>
            <w:proofErr w:type="gramStart"/>
            <w:r w:rsidR="00FB16E0">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 across</w:t>
            </w:r>
            <w:proofErr w:type="gramEnd"/>
            <w:r>
              <w:rPr>
                <w:rFonts w:asciiTheme="minorHAnsi" w:eastAsia="Times New Roman" w:hAnsiTheme="minorHAnsi" w:cstheme="minorHAnsi"/>
                <w:sz w:val="24"/>
                <w:szCs w:val="24"/>
              </w:rPr>
              <w:t xml:space="preserve"> the year.</w:t>
            </w:r>
          </w:p>
          <w:p w:rsidR="00F448FA" w:rsidRPr="000104D5" w:rsidRDefault="00F448FA">
            <w:pPr>
              <w:pBdr>
                <w:top w:val="nil"/>
                <w:left w:val="nil"/>
                <w:bottom w:val="nil"/>
                <w:right w:val="nil"/>
                <w:between w:val="nil"/>
              </w:pBdr>
              <w:spacing w:before="149"/>
              <w:ind w:left="66"/>
              <w:rPr>
                <w:rFonts w:asciiTheme="minorHAnsi" w:eastAsia="Times New Roman" w:hAnsiTheme="minorHAnsi" w:cstheme="minorHAnsi"/>
                <w:sz w:val="24"/>
                <w:szCs w:val="24"/>
              </w:rPr>
            </w:pPr>
          </w:p>
        </w:tc>
        <w:tc>
          <w:tcPr>
            <w:tcW w:w="3458" w:type="dxa"/>
          </w:tcPr>
          <w:p w:rsidR="00F448FA" w:rsidRDefault="00FF5353">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Premier Sports to offer:</w:t>
            </w:r>
          </w:p>
          <w:p w:rsidR="00FF5353" w:rsidRDefault="00FF5353">
            <w:pPr>
              <w:pBdr>
                <w:top w:val="nil"/>
                <w:left w:val="nil"/>
                <w:bottom w:val="nil"/>
                <w:right w:val="nil"/>
                <w:between w:val="nil"/>
              </w:pBdr>
              <w:rPr>
                <w:rFonts w:asciiTheme="minorHAnsi" w:eastAsia="Times New Roman" w:hAnsiTheme="minorHAnsi" w:cstheme="minorHAnsi"/>
                <w:color w:val="000000"/>
                <w:sz w:val="24"/>
                <w:szCs w:val="24"/>
              </w:rPr>
            </w:pPr>
          </w:p>
          <w:p w:rsidR="00FF5353" w:rsidRDefault="00FF5353">
            <w:pPr>
              <w:pBdr>
                <w:top w:val="nil"/>
                <w:left w:val="nil"/>
                <w:bottom w:val="nil"/>
                <w:right w:val="nil"/>
                <w:between w:val="nil"/>
              </w:pBdr>
              <w:rPr>
                <w:rFonts w:asciiTheme="minorHAnsi" w:eastAsia="Times New Roman" w:hAnsiTheme="minorHAnsi" w:cstheme="minorHAnsi"/>
                <w:color w:val="000000"/>
                <w:sz w:val="24"/>
                <w:szCs w:val="24"/>
              </w:rPr>
            </w:pPr>
          </w:p>
          <w:p w:rsidR="00FF5353" w:rsidRDefault="00FF5353">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PE Lead to monitor quality of external providers and opportunities for vulnerable groups.</w:t>
            </w:r>
          </w:p>
          <w:p w:rsidR="00FF5353" w:rsidRPr="000104D5" w:rsidRDefault="00FF5353">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ClassDojo/School Spider used to effectively promote after school clubs.</w:t>
            </w:r>
          </w:p>
        </w:tc>
        <w:tc>
          <w:tcPr>
            <w:tcW w:w="1663" w:type="dxa"/>
          </w:tcPr>
          <w:p w:rsidR="00F448FA" w:rsidRPr="000104D5" w:rsidRDefault="00E52B8E">
            <w:pPr>
              <w:pBdr>
                <w:top w:val="nil"/>
                <w:left w:val="nil"/>
                <w:bottom w:val="nil"/>
                <w:right w:val="nil"/>
                <w:between w:val="nil"/>
              </w:pBdr>
              <w:spacing w:before="145"/>
              <w:ind w:left="29"/>
              <w:rPr>
                <w:rFonts w:asciiTheme="minorHAnsi" w:hAnsiTheme="minorHAnsi" w:cstheme="minorHAnsi"/>
                <w:color w:val="000000"/>
                <w:sz w:val="24"/>
                <w:szCs w:val="24"/>
              </w:rPr>
            </w:pPr>
            <w:r>
              <w:rPr>
                <w:rFonts w:asciiTheme="minorHAnsi" w:hAnsiTheme="minorHAnsi" w:cstheme="minorHAnsi"/>
                <w:color w:val="000000"/>
                <w:sz w:val="24"/>
                <w:szCs w:val="24"/>
              </w:rPr>
              <w:t>£2,103.06</w:t>
            </w:r>
          </w:p>
        </w:tc>
        <w:tc>
          <w:tcPr>
            <w:tcW w:w="3423" w:type="dxa"/>
          </w:tcPr>
          <w:p w:rsidR="00D96956" w:rsidRDefault="00D605AC" w:rsidP="00D96956">
            <w:pPr>
              <w:widowControl/>
              <w:shd w:val="clear" w:color="auto" w:fill="FFFFFF"/>
              <w:rPr>
                <w:rFonts w:asciiTheme="minorHAnsi" w:hAnsiTheme="minorHAnsi" w:cstheme="minorHAnsi"/>
                <w:color w:val="222222"/>
                <w:sz w:val="24"/>
                <w:szCs w:val="24"/>
                <w:shd w:val="clear" w:color="auto" w:fill="FFFFFF"/>
              </w:rPr>
            </w:pPr>
            <w:r w:rsidRPr="00935F99">
              <w:rPr>
                <w:rFonts w:asciiTheme="minorHAnsi" w:hAnsiTheme="minorHAnsi" w:cstheme="minorHAnsi"/>
                <w:b/>
                <w:color w:val="222222"/>
                <w:sz w:val="24"/>
                <w:szCs w:val="24"/>
                <w:shd w:val="clear" w:color="auto" w:fill="FFFFFF"/>
              </w:rPr>
              <w:t>Zumba</w:t>
            </w:r>
            <w:r w:rsidR="00935F99">
              <w:rPr>
                <w:rFonts w:asciiTheme="minorHAnsi" w:hAnsiTheme="minorHAnsi" w:cstheme="minorHAnsi"/>
                <w:color w:val="222222"/>
                <w:sz w:val="24"/>
                <w:szCs w:val="24"/>
                <w:shd w:val="clear" w:color="auto" w:fill="FFFFFF"/>
              </w:rPr>
              <w:t xml:space="preserve"> </w:t>
            </w:r>
            <w:r w:rsidRPr="00935F99">
              <w:rPr>
                <w:rFonts w:asciiTheme="minorHAnsi" w:hAnsiTheme="minorHAnsi" w:cstheme="minorHAnsi"/>
                <w:color w:val="222222"/>
                <w:sz w:val="24"/>
                <w:szCs w:val="24"/>
                <w:shd w:val="clear" w:color="auto" w:fill="FFFFFF"/>
              </w:rPr>
              <w:t xml:space="preserve">- Years 3 &amp; 4 (14.3%) EAL </w:t>
            </w:r>
            <w:r w:rsidR="00935F99" w:rsidRPr="00935F99">
              <w:rPr>
                <w:rFonts w:asciiTheme="minorHAnsi" w:hAnsiTheme="minorHAnsi" w:cstheme="minorHAnsi"/>
                <w:color w:val="222222"/>
                <w:sz w:val="24"/>
                <w:szCs w:val="24"/>
                <w:shd w:val="clear" w:color="auto" w:fill="FFFFFF"/>
              </w:rPr>
              <w:t>(66.67%) FSM</w:t>
            </w:r>
          </w:p>
          <w:p w:rsidR="00935F99" w:rsidRDefault="00935F99" w:rsidP="00D96956">
            <w:pPr>
              <w:widowControl/>
              <w:shd w:val="clear" w:color="auto" w:fill="FFFFFF"/>
              <w:rPr>
                <w:rFonts w:ascii="Arial" w:hAnsi="Arial" w:cs="Arial"/>
                <w:color w:val="222222"/>
                <w:shd w:val="clear" w:color="auto" w:fill="FFFFFF"/>
              </w:rPr>
            </w:pPr>
            <w:r w:rsidRPr="00935F99">
              <w:rPr>
                <w:rFonts w:ascii="Arial" w:hAnsi="Arial" w:cs="Arial"/>
                <w:b/>
                <w:color w:val="222222"/>
                <w:shd w:val="clear" w:color="auto" w:fill="FFFFFF"/>
              </w:rPr>
              <w:t>Football</w:t>
            </w:r>
            <w:r>
              <w:rPr>
                <w:rFonts w:ascii="Arial" w:hAnsi="Arial" w:cs="Arial"/>
                <w:color w:val="222222"/>
                <w:shd w:val="clear" w:color="auto" w:fill="FFFFFF"/>
              </w:rPr>
              <w:t xml:space="preserve"> –</w:t>
            </w:r>
            <w:r w:rsidR="00FB16E0">
              <w:rPr>
                <w:rFonts w:ascii="Arial" w:hAnsi="Arial" w:cs="Arial"/>
                <w:color w:val="222222"/>
                <w:shd w:val="clear" w:color="auto" w:fill="FFFFFF"/>
              </w:rPr>
              <w:t>Years 1,2 &amp;3</w:t>
            </w:r>
            <w:r>
              <w:rPr>
                <w:rFonts w:ascii="Arial" w:hAnsi="Arial" w:cs="Arial"/>
                <w:color w:val="222222"/>
                <w:shd w:val="clear" w:color="auto" w:fill="FFFFFF"/>
              </w:rPr>
              <w:t xml:space="preserve"> (13%) EAL</w:t>
            </w:r>
            <w:r w:rsidR="00875CDD">
              <w:rPr>
                <w:rFonts w:ascii="Arial" w:hAnsi="Arial" w:cs="Arial"/>
                <w:color w:val="222222"/>
                <w:shd w:val="clear" w:color="auto" w:fill="FFFFFF"/>
              </w:rPr>
              <w:t xml:space="preserve"> 56.52%) FSM</w:t>
            </w:r>
          </w:p>
          <w:p w:rsidR="00875CDD" w:rsidRDefault="00875CDD" w:rsidP="00D96956">
            <w:pPr>
              <w:widowControl/>
              <w:shd w:val="clear" w:color="auto" w:fill="FFFFFF"/>
              <w:rPr>
                <w:rFonts w:ascii="Arial" w:hAnsi="Arial" w:cs="Arial"/>
                <w:color w:val="222222"/>
                <w:shd w:val="clear" w:color="auto" w:fill="FFFFFF"/>
              </w:rPr>
            </w:pPr>
            <w:r w:rsidRPr="00875CDD">
              <w:rPr>
                <w:rFonts w:ascii="Arial" w:hAnsi="Arial" w:cs="Arial"/>
                <w:b/>
                <w:color w:val="222222"/>
                <w:shd w:val="clear" w:color="auto" w:fill="FFFFFF"/>
              </w:rPr>
              <w:t>Gymnastics</w:t>
            </w:r>
            <w:r>
              <w:rPr>
                <w:rFonts w:ascii="Arial" w:hAnsi="Arial" w:cs="Arial"/>
                <w:color w:val="222222"/>
                <w:shd w:val="clear" w:color="auto" w:fill="FFFFFF"/>
              </w:rPr>
              <w:t xml:space="preserve"> - Years 1,2 &amp; 3 (12.6%) EAL (53.33%) FSM</w:t>
            </w:r>
          </w:p>
          <w:p w:rsidR="00875CDD" w:rsidRDefault="005C1774" w:rsidP="00D96956">
            <w:pPr>
              <w:widowControl/>
              <w:shd w:val="clear" w:color="auto" w:fill="FFFFFF"/>
              <w:rPr>
                <w:rFonts w:ascii="Arial" w:hAnsi="Arial" w:cs="Arial"/>
                <w:color w:val="222222"/>
                <w:shd w:val="clear" w:color="auto" w:fill="FFFFFF"/>
              </w:rPr>
            </w:pPr>
            <w:r w:rsidRPr="005C1774">
              <w:rPr>
                <w:rFonts w:ascii="Arial" w:hAnsi="Arial" w:cs="Arial"/>
                <w:b/>
                <w:color w:val="222222"/>
                <w:shd w:val="clear" w:color="auto" w:fill="FFFFFF"/>
              </w:rPr>
              <w:t>Handball</w:t>
            </w:r>
            <w:r>
              <w:rPr>
                <w:rFonts w:ascii="Arial" w:hAnsi="Arial" w:cs="Arial"/>
                <w:color w:val="222222"/>
                <w:shd w:val="clear" w:color="auto" w:fill="FFFFFF"/>
              </w:rPr>
              <w:t xml:space="preserve"> </w:t>
            </w:r>
            <w:r w:rsidR="00FB16E0">
              <w:rPr>
                <w:rFonts w:ascii="Arial" w:hAnsi="Arial" w:cs="Arial"/>
                <w:color w:val="222222"/>
                <w:shd w:val="clear" w:color="auto" w:fill="FFFFFF"/>
              </w:rPr>
              <w:t>-</w:t>
            </w:r>
            <w:r>
              <w:rPr>
                <w:rFonts w:ascii="Arial" w:hAnsi="Arial" w:cs="Arial"/>
                <w:color w:val="222222"/>
                <w:shd w:val="clear" w:color="auto" w:fill="FFFFFF"/>
              </w:rPr>
              <w:t> (12.5%) EAL (50%) FSM</w:t>
            </w:r>
          </w:p>
          <w:p w:rsidR="00FB16E0" w:rsidRDefault="00FB16E0" w:rsidP="00D96956">
            <w:pPr>
              <w:widowControl/>
              <w:shd w:val="clear" w:color="auto" w:fill="FFFFFF"/>
              <w:rPr>
                <w:rFonts w:ascii="Arial" w:hAnsi="Arial" w:cs="Arial"/>
                <w:color w:val="222222"/>
                <w:shd w:val="clear" w:color="auto" w:fill="FFFFFF"/>
              </w:rPr>
            </w:pPr>
            <w:r w:rsidRPr="00FB16E0">
              <w:rPr>
                <w:rFonts w:ascii="Arial" w:hAnsi="Arial" w:cs="Arial"/>
                <w:b/>
                <w:color w:val="222222"/>
                <w:shd w:val="clear" w:color="auto" w:fill="FFFFFF"/>
              </w:rPr>
              <w:t>Football</w:t>
            </w:r>
            <w:r>
              <w:rPr>
                <w:rFonts w:ascii="Arial" w:hAnsi="Arial" w:cs="Arial"/>
                <w:color w:val="222222"/>
                <w:shd w:val="clear" w:color="auto" w:fill="FFFFFF"/>
              </w:rPr>
              <w:t xml:space="preserve"> – Years 4,5 &amp; 6 12.5% EAL 26.25%    FSM</w:t>
            </w:r>
          </w:p>
          <w:p w:rsidR="00FB16E0" w:rsidRDefault="00FB16E0" w:rsidP="00FB16E0">
            <w:pPr>
              <w:widowControl/>
              <w:shd w:val="clear" w:color="auto" w:fill="FFFFFF"/>
              <w:rPr>
                <w:rFonts w:asciiTheme="minorHAnsi" w:eastAsia="Times New Roman" w:hAnsiTheme="minorHAnsi" w:cstheme="minorHAnsi"/>
                <w:color w:val="222222"/>
                <w:sz w:val="24"/>
                <w:szCs w:val="24"/>
              </w:rPr>
            </w:pPr>
            <w:r w:rsidRPr="00FB16E0">
              <w:rPr>
                <w:rFonts w:asciiTheme="minorHAnsi" w:eastAsia="Times New Roman" w:hAnsiTheme="minorHAnsi" w:cstheme="minorHAnsi"/>
                <w:b/>
                <w:color w:val="222222"/>
                <w:sz w:val="24"/>
                <w:szCs w:val="24"/>
              </w:rPr>
              <w:t>Multi-sports</w:t>
            </w:r>
            <w:r w:rsidRPr="00FB16E0">
              <w:rPr>
                <w:rFonts w:asciiTheme="minorHAnsi" w:eastAsia="Times New Roman" w:hAnsiTheme="minorHAnsi" w:cstheme="minorHAnsi"/>
                <w:color w:val="222222"/>
                <w:sz w:val="24"/>
                <w:szCs w:val="24"/>
              </w:rPr>
              <w:t xml:space="preserve"> </w:t>
            </w:r>
            <w:r>
              <w:rPr>
                <w:rFonts w:asciiTheme="minorHAnsi" w:eastAsia="Times New Roman" w:hAnsiTheme="minorHAnsi" w:cstheme="minorHAnsi"/>
                <w:color w:val="222222"/>
                <w:sz w:val="24"/>
                <w:szCs w:val="24"/>
              </w:rPr>
              <w:t>– KS1 (</w:t>
            </w:r>
            <w:r w:rsidRPr="00FB16E0">
              <w:rPr>
                <w:rFonts w:asciiTheme="minorHAnsi" w:eastAsia="Times New Roman" w:hAnsiTheme="minorHAnsi" w:cstheme="minorHAnsi"/>
                <w:color w:val="222222"/>
                <w:sz w:val="24"/>
                <w:szCs w:val="24"/>
              </w:rPr>
              <w:t>15%</w:t>
            </w:r>
            <w:r>
              <w:rPr>
                <w:rFonts w:asciiTheme="minorHAnsi" w:eastAsia="Times New Roman" w:hAnsiTheme="minorHAnsi" w:cstheme="minorHAnsi"/>
                <w:color w:val="222222"/>
                <w:sz w:val="24"/>
                <w:szCs w:val="24"/>
              </w:rPr>
              <w:t>)</w:t>
            </w:r>
            <w:r w:rsidRPr="00FB16E0">
              <w:rPr>
                <w:rFonts w:asciiTheme="minorHAnsi" w:eastAsia="Times New Roman" w:hAnsiTheme="minorHAnsi" w:cstheme="minorHAnsi"/>
                <w:color w:val="222222"/>
                <w:sz w:val="24"/>
                <w:szCs w:val="24"/>
              </w:rPr>
              <w:t xml:space="preserve"> EAL </w:t>
            </w:r>
            <w:r>
              <w:rPr>
                <w:rFonts w:asciiTheme="minorHAnsi" w:eastAsia="Times New Roman" w:hAnsiTheme="minorHAnsi" w:cstheme="minorHAnsi"/>
                <w:color w:val="222222"/>
                <w:sz w:val="24"/>
                <w:szCs w:val="24"/>
              </w:rPr>
              <w:t>(</w:t>
            </w:r>
            <w:r w:rsidRPr="00FB16E0">
              <w:rPr>
                <w:rFonts w:asciiTheme="minorHAnsi" w:eastAsia="Times New Roman" w:hAnsiTheme="minorHAnsi" w:cstheme="minorHAnsi"/>
                <w:color w:val="222222"/>
                <w:sz w:val="24"/>
                <w:szCs w:val="24"/>
              </w:rPr>
              <w:t>50%</w:t>
            </w:r>
            <w:r>
              <w:rPr>
                <w:rFonts w:asciiTheme="minorHAnsi" w:eastAsia="Times New Roman" w:hAnsiTheme="minorHAnsi" w:cstheme="minorHAnsi"/>
                <w:color w:val="222222"/>
                <w:sz w:val="24"/>
                <w:szCs w:val="24"/>
              </w:rPr>
              <w:t>)</w:t>
            </w:r>
            <w:r w:rsidRPr="00FB16E0">
              <w:rPr>
                <w:rFonts w:asciiTheme="minorHAnsi" w:eastAsia="Times New Roman" w:hAnsiTheme="minorHAnsi" w:cstheme="minorHAnsi"/>
                <w:color w:val="222222"/>
                <w:sz w:val="24"/>
                <w:szCs w:val="24"/>
              </w:rPr>
              <w:t xml:space="preserve"> FSM</w:t>
            </w:r>
          </w:p>
          <w:p w:rsidR="00FB16E0" w:rsidRPr="00FB16E0" w:rsidRDefault="00FB16E0" w:rsidP="00FB16E0">
            <w:pPr>
              <w:widowControl/>
              <w:shd w:val="clear" w:color="auto" w:fill="FFFFFF"/>
              <w:rPr>
                <w:rFonts w:asciiTheme="minorHAnsi" w:eastAsia="Times New Roman" w:hAnsiTheme="minorHAnsi" w:cstheme="minorHAnsi"/>
                <w:color w:val="222222"/>
                <w:sz w:val="24"/>
                <w:szCs w:val="24"/>
              </w:rPr>
            </w:pPr>
            <w:r w:rsidRPr="00FB16E0">
              <w:rPr>
                <w:rFonts w:asciiTheme="minorHAnsi" w:eastAsia="Times New Roman" w:hAnsiTheme="minorHAnsi" w:cstheme="minorHAnsi"/>
                <w:b/>
                <w:color w:val="222222"/>
                <w:sz w:val="24"/>
                <w:szCs w:val="24"/>
              </w:rPr>
              <w:t>Gymnastics</w:t>
            </w:r>
            <w:r w:rsidRPr="00FB16E0">
              <w:rPr>
                <w:rFonts w:asciiTheme="minorHAnsi" w:eastAsia="Times New Roman" w:hAnsiTheme="minorHAnsi" w:cstheme="minorHAnsi"/>
                <w:color w:val="222222"/>
                <w:sz w:val="24"/>
                <w:szCs w:val="24"/>
              </w:rPr>
              <w:t xml:space="preserve"> -</w:t>
            </w:r>
            <w:r>
              <w:rPr>
                <w:rFonts w:asciiTheme="minorHAnsi" w:eastAsia="Times New Roman" w:hAnsiTheme="minorHAnsi" w:cstheme="minorHAnsi"/>
                <w:color w:val="222222"/>
                <w:sz w:val="24"/>
                <w:szCs w:val="24"/>
              </w:rPr>
              <w:t>KS2</w:t>
            </w:r>
            <w:r w:rsidRPr="00FB16E0">
              <w:rPr>
                <w:rFonts w:asciiTheme="minorHAnsi" w:eastAsia="Times New Roman" w:hAnsiTheme="minorHAnsi" w:cstheme="minorHAnsi"/>
                <w:color w:val="222222"/>
                <w:sz w:val="24"/>
                <w:szCs w:val="24"/>
              </w:rPr>
              <w:t xml:space="preserve"> </w:t>
            </w:r>
            <w:r>
              <w:rPr>
                <w:rFonts w:asciiTheme="minorHAnsi" w:eastAsia="Times New Roman" w:hAnsiTheme="minorHAnsi" w:cstheme="minorHAnsi"/>
                <w:color w:val="222222"/>
                <w:sz w:val="24"/>
                <w:szCs w:val="24"/>
              </w:rPr>
              <w:t>(13%) EAL (</w:t>
            </w:r>
            <w:r w:rsidRPr="00FB16E0">
              <w:rPr>
                <w:rFonts w:asciiTheme="minorHAnsi" w:eastAsia="Times New Roman" w:hAnsiTheme="minorHAnsi" w:cstheme="minorHAnsi"/>
                <w:color w:val="222222"/>
                <w:sz w:val="24"/>
                <w:szCs w:val="24"/>
              </w:rPr>
              <w:t>55%</w:t>
            </w:r>
            <w:r>
              <w:rPr>
                <w:rFonts w:asciiTheme="minorHAnsi" w:eastAsia="Times New Roman" w:hAnsiTheme="minorHAnsi" w:cstheme="minorHAnsi"/>
                <w:color w:val="222222"/>
                <w:sz w:val="24"/>
                <w:szCs w:val="24"/>
              </w:rPr>
              <w:t>) FSM</w:t>
            </w:r>
            <w:r w:rsidRPr="00FB16E0">
              <w:rPr>
                <w:rFonts w:asciiTheme="minorHAnsi" w:eastAsia="Times New Roman" w:hAnsiTheme="minorHAnsi" w:cstheme="minorHAnsi"/>
                <w:color w:val="222222"/>
                <w:sz w:val="24"/>
                <w:szCs w:val="24"/>
              </w:rPr>
              <w:t xml:space="preserve">   </w:t>
            </w:r>
          </w:p>
          <w:p w:rsidR="00D96956" w:rsidRPr="00D96956" w:rsidRDefault="00D96956" w:rsidP="00D96956">
            <w:pPr>
              <w:widowControl/>
              <w:shd w:val="clear" w:color="auto" w:fill="FFFFFF"/>
              <w:rPr>
                <w:rFonts w:asciiTheme="minorHAnsi" w:eastAsia="Times New Roman" w:hAnsiTheme="minorHAnsi" w:cstheme="minorHAnsi"/>
                <w:color w:val="222222"/>
                <w:sz w:val="24"/>
                <w:szCs w:val="24"/>
              </w:rPr>
            </w:pPr>
            <w:r w:rsidRPr="00D96956">
              <w:rPr>
                <w:rFonts w:asciiTheme="minorHAnsi" w:eastAsia="Times New Roman" w:hAnsiTheme="minorHAnsi" w:cstheme="minorHAnsi"/>
                <w:b/>
                <w:color w:val="222222"/>
                <w:sz w:val="24"/>
                <w:szCs w:val="24"/>
              </w:rPr>
              <w:t>Dance</w:t>
            </w:r>
            <w:r w:rsidRPr="00D96956">
              <w:rPr>
                <w:rFonts w:asciiTheme="minorHAnsi" w:eastAsia="Times New Roman" w:hAnsiTheme="minorHAnsi" w:cstheme="minorHAnsi"/>
                <w:color w:val="222222"/>
                <w:sz w:val="24"/>
                <w:szCs w:val="24"/>
              </w:rPr>
              <w:t xml:space="preserve"> - Year</w:t>
            </w:r>
            <w:r>
              <w:rPr>
                <w:rFonts w:asciiTheme="minorHAnsi" w:eastAsia="Times New Roman" w:hAnsiTheme="minorHAnsi" w:cstheme="minorHAnsi"/>
                <w:color w:val="222222"/>
                <w:sz w:val="24"/>
                <w:szCs w:val="24"/>
              </w:rPr>
              <w:t>s</w:t>
            </w:r>
            <w:r w:rsidRPr="00D96956">
              <w:rPr>
                <w:rFonts w:asciiTheme="minorHAnsi" w:eastAsia="Times New Roman" w:hAnsiTheme="minorHAnsi" w:cstheme="minorHAnsi"/>
                <w:color w:val="222222"/>
                <w:sz w:val="24"/>
                <w:szCs w:val="24"/>
              </w:rPr>
              <w:t xml:space="preserve"> 1, 2 and 3 - (14%) EAL (42%) FSM</w:t>
            </w:r>
          </w:p>
          <w:p w:rsidR="00D96956" w:rsidRPr="00D96956" w:rsidRDefault="00D96956" w:rsidP="00D96956">
            <w:pPr>
              <w:widowControl/>
              <w:shd w:val="clear" w:color="auto" w:fill="FFFFFF"/>
              <w:rPr>
                <w:rFonts w:asciiTheme="minorHAnsi" w:eastAsia="Times New Roman" w:hAnsiTheme="minorHAnsi" w:cstheme="minorHAnsi"/>
                <w:color w:val="222222"/>
                <w:sz w:val="24"/>
                <w:szCs w:val="24"/>
              </w:rPr>
            </w:pPr>
            <w:r w:rsidRPr="00D96956">
              <w:rPr>
                <w:rFonts w:asciiTheme="minorHAnsi" w:eastAsia="Times New Roman" w:hAnsiTheme="minorHAnsi" w:cstheme="minorHAnsi"/>
                <w:b/>
                <w:color w:val="222222"/>
                <w:sz w:val="24"/>
                <w:szCs w:val="24"/>
              </w:rPr>
              <w:lastRenderedPageBreak/>
              <w:t xml:space="preserve">Athletics </w:t>
            </w:r>
            <w:r>
              <w:rPr>
                <w:rFonts w:asciiTheme="minorHAnsi" w:eastAsia="Times New Roman" w:hAnsiTheme="minorHAnsi" w:cstheme="minorHAnsi"/>
                <w:color w:val="222222"/>
                <w:sz w:val="24"/>
                <w:szCs w:val="24"/>
              </w:rPr>
              <w:t>–</w:t>
            </w:r>
            <w:r w:rsidRPr="00D96956">
              <w:rPr>
                <w:rFonts w:asciiTheme="minorHAnsi" w:eastAsia="Times New Roman" w:hAnsiTheme="minorHAnsi" w:cstheme="minorHAnsi"/>
                <w:color w:val="222222"/>
                <w:sz w:val="24"/>
                <w:szCs w:val="24"/>
              </w:rPr>
              <w:t xml:space="preserve"> Year</w:t>
            </w:r>
            <w:r>
              <w:rPr>
                <w:rFonts w:asciiTheme="minorHAnsi" w:eastAsia="Times New Roman" w:hAnsiTheme="minorHAnsi" w:cstheme="minorHAnsi"/>
                <w:color w:val="222222"/>
                <w:sz w:val="24"/>
                <w:szCs w:val="24"/>
              </w:rPr>
              <w:t xml:space="preserve">s </w:t>
            </w:r>
            <w:r w:rsidRPr="00D96956">
              <w:rPr>
                <w:rFonts w:asciiTheme="minorHAnsi" w:eastAsia="Times New Roman" w:hAnsiTheme="minorHAnsi" w:cstheme="minorHAnsi"/>
                <w:color w:val="222222"/>
                <w:sz w:val="24"/>
                <w:szCs w:val="24"/>
              </w:rPr>
              <w:t>4,</w:t>
            </w:r>
            <w:r>
              <w:rPr>
                <w:rFonts w:asciiTheme="minorHAnsi" w:eastAsia="Times New Roman" w:hAnsiTheme="minorHAnsi" w:cstheme="minorHAnsi"/>
                <w:color w:val="222222"/>
                <w:sz w:val="24"/>
                <w:szCs w:val="24"/>
              </w:rPr>
              <w:t xml:space="preserve"> 5 &amp; 6</w:t>
            </w:r>
            <w:r w:rsidR="00D605AC">
              <w:rPr>
                <w:rFonts w:asciiTheme="minorHAnsi" w:eastAsia="Times New Roman" w:hAnsiTheme="minorHAnsi" w:cstheme="minorHAnsi"/>
                <w:color w:val="222222"/>
                <w:sz w:val="24"/>
                <w:szCs w:val="24"/>
              </w:rPr>
              <w:t xml:space="preserve"> </w:t>
            </w:r>
            <w:r w:rsidR="00521802">
              <w:rPr>
                <w:rFonts w:asciiTheme="minorHAnsi" w:eastAsia="Times New Roman" w:hAnsiTheme="minorHAnsi" w:cstheme="minorHAnsi"/>
                <w:color w:val="222222"/>
                <w:sz w:val="24"/>
                <w:szCs w:val="24"/>
              </w:rPr>
              <w:t>–</w:t>
            </w:r>
            <w:r w:rsidR="00D605AC">
              <w:rPr>
                <w:rFonts w:asciiTheme="minorHAnsi" w:eastAsia="Times New Roman" w:hAnsiTheme="minorHAnsi" w:cstheme="minorHAnsi"/>
                <w:color w:val="222222"/>
                <w:sz w:val="24"/>
                <w:szCs w:val="24"/>
              </w:rPr>
              <w:t xml:space="preserve"> </w:t>
            </w:r>
            <w:r w:rsidR="00521802">
              <w:rPr>
                <w:rFonts w:asciiTheme="minorHAnsi" w:eastAsia="Times New Roman" w:hAnsiTheme="minorHAnsi" w:cstheme="minorHAnsi"/>
                <w:color w:val="222222"/>
                <w:sz w:val="24"/>
                <w:szCs w:val="24"/>
              </w:rPr>
              <w:t xml:space="preserve">(0%) </w:t>
            </w:r>
            <w:r w:rsidRPr="00D96956">
              <w:rPr>
                <w:rFonts w:asciiTheme="minorHAnsi" w:eastAsia="Times New Roman" w:hAnsiTheme="minorHAnsi" w:cstheme="minorHAnsi"/>
                <w:color w:val="222222"/>
                <w:sz w:val="24"/>
                <w:szCs w:val="24"/>
              </w:rPr>
              <w:t>EAL (66%) FSM</w:t>
            </w:r>
          </w:p>
          <w:p w:rsidR="00D96956" w:rsidRPr="00D96956" w:rsidRDefault="00D96956" w:rsidP="00D96956">
            <w:pPr>
              <w:widowControl/>
              <w:shd w:val="clear" w:color="auto" w:fill="FFFFFF"/>
              <w:rPr>
                <w:rFonts w:asciiTheme="minorHAnsi" w:eastAsia="Times New Roman" w:hAnsiTheme="minorHAnsi" w:cstheme="minorHAnsi"/>
                <w:color w:val="222222"/>
                <w:sz w:val="24"/>
                <w:szCs w:val="24"/>
              </w:rPr>
            </w:pPr>
            <w:r w:rsidRPr="00D96956">
              <w:rPr>
                <w:rFonts w:asciiTheme="minorHAnsi" w:eastAsia="Times New Roman" w:hAnsiTheme="minorHAnsi" w:cstheme="minorHAnsi"/>
                <w:b/>
                <w:color w:val="222222"/>
                <w:sz w:val="24"/>
                <w:szCs w:val="24"/>
              </w:rPr>
              <w:t>Football with Tranmere Rovers</w:t>
            </w:r>
            <w:r w:rsidRPr="00D96956">
              <w:rPr>
                <w:rFonts w:asciiTheme="minorHAnsi" w:eastAsia="Times New Roman" w:hAnsiTheme="minorHAnsi" w:cstheme="minorHAnsi"/>
                <w:color w:val="222222"/>
                <w:sz w:val="24"/>
                <w:szCs w:val="24"/>
              </w:rPr>
              <w:t xml:space="preserve"> - KS2 (8%) EAL (44%) FSM</w:t>
            </w:r>
          </w:p>
          <w:p w:rsidR="00F448FA" w:rsidRDefault="00F448FA">
            <w:pPr>
              <w:pBdr>
                <w:top w:val="nil"/>
                <w:left w:val="nil"/>
                <w:bottom w:val="nil"/>
                <w:right w:val="nil"/>
                <w:between w:val="nil"/>
              </w:pBdr>
              <w:rPr>
                <w:rFonts w:asciiTheme="minorHAnsi" w:eastAsia="Times New Roman" w:hAnsiTheme="minorHAnsi" w:cstheme="minorHAnsi"/>
                <w:sz w:val="24"/>
                <w:szCs w:val="24"/>
              </w:rPr>
            </w:pPr>
          </w:p>
          <w:p w:rsidR="00FF5353" w:rsidRDefault="00FF5353">
            <w:pPr>
              <w:pBdr>
                <w:top w:val="nil"/>
                <w:left w:val="nil"/>
                <w:bottom w:val="nil"/>
                <w:right w:val="nil"/>
                <w:between w:val="nil"/>
              </w:pBdr>
              <w:rPr>
                <w:rFonts w:asciiTheme="minorHAnsi" w:eastAsia="Times New Roman" w:hAnsiTheme="minorHAnsi" w:cstheme="minorHAnsi"/>
                <w:sz w:val="24"/>
                <w:szCs w:val="24"/>
              </w:rPr>
            </w:pPr>
          </w:p>
        </w:tc>
        <w:tc>
          <w:tcPr>
            <w:tcW w:w="3076" w:type="dxa"/>
          </w:tcPr>
          <w:p w:rsidR="00B32EC5" w:rsidRDefault="00FF5353">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lastRenderedPageBreak/>
              <w:t>Increase offer of extra-curricular clubs. Target vulnerable group participation</w:t>
            </w:r>
            <w:r w:rsidR="00B32EC5">
              <w:rPr>
                <w:rFonts w:asciiTheme="minorHAnsi" w:eastAsia="Times New Roman" w:hAnsiTheme="minorHAnsi" w:cstheme="minorHAnsi"/>
                <w:color w:val="000000"/>
                <w:sz w:val="24"/>
                <w:szCs w:val="24"/>
              </w:rPr>
              <w:t xml:space="preserve"> through:</w:t>
            </w:r>
          </w:p>
          <w:p w:rsidR="00F448FA" w:rsidRDefault="00B32EC5">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Multi-Skills, Gymnastics, Dodgeball, Netball, Tag Rugby, Athletics</w:t>
            </w:r>
            <w:r w:rsidR="007E5071">
              <w:rPr>
                <w:rFonts w:asciiTheme="minorHAnsi" w:eastAsia="Times New Roman" w:hAnsiTheme="minorHAnsi" w:cstheme="minorHAnsi"/>
                <w:color w:val="000000"/>
                <w:sz w:val="24"/>
                <w:szCs w:val="24"/>
              </w:rPr>
              <w:t>, Dance, Tennis, Basketball, Football, Archery</w:t>
            </w:r>
          </w:p>
        </w:tc>
      </w:tr>
      <w:tr w:rsidR="00AE6DC9">
        <w:trPr>
          <w:trHeight w:val="2172"/>
        </w:trPr>
        <w:tc>
          <w:tcPr>
            <w:tcW w:w="3758" w:type="dxa"/>
          </w:tcPr>
          <w:p w:rsidR="00AE6DC9" w:rsidRPr="000104D5" w:rsidRDefault="003E5268">
            <w:pPr>
              <w:pBdr>
                <w:top w:val="nil"/>
                <w:left w:val="nil"/>
                <w:bottom w:val="nil"/>
                <w:right w:val="nil"/>
                <w:between w:val="nil"/>
              </w:pBdr>
              <w:spacing w:before="149"/>
              <w:ind w:left="66"/>
              <w:rPr>
                <w:rFonts w:asciiTheme="minorHAnsi" w:hAnsiTheme="minorHAnsi" w:cstheme="minorHAnsi"/>
                <w:color w:val="000000"/>
                <w:sz w:val="24"/>
                <w:szCs w:val="24"/>
              </w:rPr>
            </w:pPr>
            <w:r w:rsidRPr="000104D5">
              <w:rPr>
                <w:rFonts w:asciiTheme="minorHAnsi" w:eastAsia="Times New Roman" w:hAnsiTheme="minorHAnsi" w:cstheme="minorHAnsi"/>
                <w:sz w:val="24"/>
                <w:szCs w:val="24"/>
              </w:rPr>
              <w:t xml:space="preserve">Arrange </w:t>
            </w:r>
            <w:r>
              <w:rPr>
                <w:rFonts w:asciiTheme="minorHAnsi" w:eastAsia="Times New Roman" w:hAnsiTheme="minorHAnsi" w:cstheme="minorHAnsi"/>
                <w:sz w:val="24"/>
                <w:szCs w:val="24"/>
              </w:rPr>
              <w:t xml:space="preserve">Grove Fest </w:t>
            </w:r>
            <w:r w:rsidRPr="000104D5">
              <w:rPr>
                <w:rFonts w:asciiTheme="minorHAnsi" w:eastAsia="Times New Roman" w:hAnsiTheme="minorHAnsi" w:cstheme="minorHAnsi"/>
                <w:sz w:val="24"/>
                <w:szCs w:val="24"/>
              </w:rPr>
              <w:t>for Year 6 children during summer term</w:t>
            </w:r>
            <w:r>
              <w:rPr>
                <w:rFonts w:asciiTheme="minorHAnsi" w:eastAsia="Times New Roman" w:hAnsiTheme="minorHAnsi" w:cstheme="minorHAnsi"/>
                <w:sz w:val="24"/>
                <w:szCs w:val="24"/>
              </w:rPr>
              <w:t>. Offer team building,</w:t>
            </w:r>
            <w:r w:rsidR="00740CC0">
              <w:rPr>
                <w:rFonts w:asciiTheme="minorHAnsi" w:eastAsia="Times New Roman" w:hAnsiTheme="minorHAnsi" w:cstheme="minorHAnsi"/>
                <w:sz w:val="24"/>
                <w:szCs w:val="24"/>
              </w:rPr>
              <w:t xml:space="preserve"> wellbeing and </w:t>
            </w:r>
            <w:r>
              <w:rPr>
                <w:rFonts w:asciiTheme="minorHAnsi" w:eastAsia="Times New Roman" w:hAnsiTheme="minorHAnsi" w:cstheme="minorHAnsi"/>
                <w:sz w:val="24"/>
                <w:szCs w:val="24"/>
              </w:rPr>
              <w:t>character development opportunities</w:t>
            </w:r>
          </w:p>
        </w:tc>
        <w:tc>
          <w:tcPr>
            <w:tcW w:w="3458" w:type="dxa"/>
          </w:tcPr>
          <w:p w:rsidR="00B32EC5" w:rsidRDefault="00B32EC5">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Children to design content of Grove Fest</w:t>
            </w:r>
          </w:p>
          <w:p w:rsidR="00AE6DC9" w:rsidRDefault="00AE7CA4">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Army Assault Course</w:t>
            </w:r>
          </w:p>
          <w:p w:rsidR="00AE7CA4" w:rsidRPr="000104D5" w:rsidRDefault="00AE7CA4">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Team Building Activities</w:t>
            </w:r>
          </w:p>
        </w:tc>
        <w:tc>
          <w:tcPr>
            <w:tcW w:w="1663" w:type="dxa"/>
          </w:tcPr>
          <w:p w:rsidR="00AE6DC9" w:rsidRPr="000104D5" w:rsidRDefault="00E52B8E">
            <w:pPr>
              <w:pBdr>
                <w:top w:val="nil"/>
                <w:left w:val="nil"/>
                <w:bottom w:val="nil"/>
                <w:right w:val="nil"/>
                <w:between w:val="nil"/>
              </w:pBdr>
              <w:spacing w:before="145"/>
              <w:ind w:left="29"/>
              <w:rPr>
                <w:rFonts w:asciiTheme="minorHAnsi" w:hAnsiTheme="minorHAnsi" w:cstheme="minorHAnsi"/>
                <w:color w:val="000000"/>
                <w:sz w:val="24"/>
                <w:szCs w:val="24"/>
              </w:rPr>
            </w:pPr>
            <w:r>
              <w:rPr>
                <w:rFonts w:asciiTheme="minorHAnsi" w:hAnsiTheme="minorHAnsi" w:cstheme="minorHAnsi"/>
                <w:color w:val="000000"/>
                <w:sz w:val="24"/>
                <w:szCs w:val="24"/>
              </w:rPr>
              <w:t>£</w:t>
            </w:r>
            <w:r w:rsidR="003A14F1">
              <w:rPr>
                <w:rFonts w:asciiTheme="minorHAnsi" w:hAnsiTheme="minorHAnsi" w:cstheme="minorHAnsi"/>
                <w:color w:val="000000"/>
                <w:sz w:val="24"/>
                <w:szCs w:val="24"/>
              </w:rPr>
              <w:t>600.00</w:t>
            </w:r>
          </w:p>
        </w:tc>
        <w:tc>
          <w:tcPr>
            <w:tcW w:w="3423" w:type="dxa"/>
          </w:tcPr>
          <w:p w:rsidR="00AE6DC9" w:rsidRPr="000104D5" w:rsidRDefault="003E5268">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Pupil voice, photos, parental feedback</w:t>
            </w:r>
          </w:p>
        </w:tc>
        <w:tc>
          <w:tcPr>
            <w:tcW w:w="3076" w:type="dxa"/>
          </w:tcPr>
          <w:p w:rsidR="00AE6DC9" w:rsidRDefault="003E5268">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Explore residential </w:t>
            </w:r>
            <w:r w:rsidR="00FB15F4">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opportunities for 2022/23</w:t>
            </w:r>
          </w:p>
          <w:p w:rsidR="00FB15F4" w:rsidRDefault="003E5268">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Develop Forest School area to</w:t>
            </w:r>
            <w:r w:rsidR="00FB15F4">
              <w:rPr>
                <w:rFonts w:asciiTheme="minorHAnsi" w:eastAsia="Times New Roman" w:hAnsiTheme="minorHAnsi" w:cstheme="minorHAnsi"/>
                <w:color w:val="000000"/>
                <w:sz w:val="24"/>
                <w:szCs w:val="24"/>
              </w:rPr>
              <w:t xml:space="preserve"> </w:t>
            </w:r>
            <w:r w:rsidR="00FE586A">
              <w:rPr>
                <w:rFonts w:asciiTheme="minorHAnsi" w:eastAsia="Times New Roman" w:hAnsiTheme="minorHAnsi" w:cstheme="minorHAnsi"/>
                <w:color w:val="000000"/>
                <w:sz w:val="24"/>
                <w:szCs w:val="24"/>
              </w:rPr>
              <w:t>support mental health, self-confidence and improve fitness levels.</w:t>
            </w:r>
          </w:p>
          <w:p w:rsidR="003E5268" w:rsidRPr="000104D5" w:rsidRDefault="00FB15F4">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Offer Military and Public Service Level 3 placement- insight into army life, outdoor adventure sports, orienteering sessions.</w:t>
            </w:r>
            <w:r w:rsidR="003E5268">
              <w:rPr>
                <w:rFonts w:asciiTheme="minorHAnsi" w:eastAsia="Times New Roman" w:hAnsiTheme="minorHAnsi" w:cstheme="minorHAnsi"/>
                <w:color w:val="000000"/>
                <w:sz w:val="24"/>
                <w:szCs w:val="24"/>
              </w:rPr>
              <w:t xml:space="preserve"> </w:t>
            </w:r>
          </w:p>
        </w:tc>
      </w:tr>
    </w:tbl>
    <w:p w:rsidR="00AE6DC9" w:rsidRDefault="00AE6DC9">
      <w:pPr>
        <w:rPr>
          <w:rFonts w:ascii="Times New Roman" w:eastAsia="Times New Roman" w:hAnsi="Times New Roman" w:cs="Times New Roman"/>
          <w:sz w:val="24"/>
          <w:szCs w:val="24"/>
        </w:rPr>
        <w:sectPr w:rsidR="00AE6DC9">
          <w:type w:val="continuous"/>
          <w:pgSz w:w="16840" w:h="11910" w:orient="landscape"/>
          <w:pgMar w:top="720" w:right="220" w:bottom="620" w:left="0" w:header="0" w:footer="438" w:gutter="0"/>
          <w:cols w:space="720"/>
        </w:sectPr>
      </w:pPr>
    </w:p>
    <w:p w:rsidR="00AE6DC9" w:rsidRDefault="00AE6DC9">
      <w:pPr>
        <w:pBdr>
          <w:top w:val="nil"/>
          <w:left w:val="nil"/>
          <w:bottom w:val="nil"/>
          <w:right w:val="nil"/>
          <w:between w:val="nil"/>
        </w:pBdr>
        <w:spacing w:line="276" w:lineRule="auto"/>
        <w:rPr>
          <w:rFonts w:ascii="Times New Roman" w:eastAsia="Times New Roman" w:hAnsi="Times New Roman" w:cs="Times New Roman"/>
          <w:sz w:val="24"/>
          <w:szCs w:val="24"/>
        </w:rPr>
      </w:pPr>
    </w:p>
    <w:tbl>
      <w:tblPr>
        <w:tblStyle w:val="a4"/>
        <w:tblW w:w="15378"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758"/>
        <w:gridCol w:w="3458"/>
        <w:gridCol w:w="1663"/>
        <w:gridCol w:w="3423"/>
        <w:gridCol w:w="3076"/>
      </w:tblGrid>
      <w:tr w:rsidR="00AE6DC9">
        <w:trPr>
          <w:trHeight w:val="352"/>
        </w:trPr>
        <w:tc>
          <w:tcPr>
            <w:tcW w:w="12302" w:type="dxa"/>
            <w:gridSpan w:val="4"/>
            <w:vMerge w:val="restart"/>
          </w:tcPr>
          <w:p w:rsidR="00AE6DC9" w:rsidRDefault="004D1F15" w:rsidP="005A4D03">
            <w:pPr>
              <w:pBdr>
                <w:top w:val="nil"/>
                <w:left w:val="nil"/>
                <w:bottom w:val="nil"/>
                <w:right w:val="nil"/>
                <w:between w:val="nil"/>
              </w:pBdr>
              <w:shd w:val="clear" w:color="auto" w:fill="C4BC96" w:themeFill="background2" w:themeFillShade="BF"/>
              <w:spacing w:line="257" w:lineRule="auto"/>
              <w:rPr>
                <w:sz w:val="24"/>
                <w:szCs w:val="24"/>
              </w:rPr>
            </w:pPr>
            <w:r w:rsidRPr="005A4D03">
              <w:rPr>
                <w:b/>
                <w:sz w:val="24"/>
                <w:szCs w:val="24"/>
              </w:rPr>
              <w:t xml:space="preserve">Key indicator 5: </w:t>
            </w:r>
            <w:r w:rsidRPr="00740CC0">
              <w:rPr>
                <w:b/>
                <w:sz w:val="24"/>
                <w:szCs w:val="24"/>
              </w:rPr>
              <w:t>Increased participation in competitive sport</w:t>
            </w:r>
          </w:p>
          <w:p w:rsidR="005A4D03" w:rsidRDefault="005A4D03" w:rsidP="005A4D03">
            <w:pPr>
              <w:pBdr>
                <w:top w:val="nil"/>
                <w:left w:val="nil"/>
                <w:bottom w:val="nil"/>
                <w:right w:val="nil"/>
                <w:between w:val="nil"/>
              </w:pBdr>
              <w:shd w:val="clear" w:color="auto" w:fill="C4BC96" w:themeFill="background2" w:themeFillShade="BF"/>
              <w:spacing w:line="257" w:lineRule="auto"/>
              <w:rPr>
                <w:color w:val="000000"/>
                <w:sz w:val="24"/>
                <w:szCs w:val="24"/>
              </w:rPr>
            </w:pPr>
          </w:p>
          <w:p w:rsidR="005A4D03" w:rsidRDefault="005A4D03" w:rsidP="005A4D03">
            <w:pPr>
              <w:pBdr>
                <w:top w:val="nil"/>
                <w:left w:val="nil"/>
                <w:bottom w:val="nil"/>
                <w:right w:val="nil"/>
                <w:between w:val="nil"/>
              </w:pBdr>
              <w:shd w:val="clear" w:color="auto" w:fill="C4BC96" w:themeFill="background2" w:themeFillShade="BF"/>
              <w:spacing w:line="257" w:lineRule="auto"/>
              <w:rPr>
                <w:color w:val="000000"/>
                <w:sz w:val="24"/>
                <w:szCs w:val="24"/>
              </w:rPr>
            </w:pPr>
          </w:p>
        </w:tc>
        <w:tc>
          <w:tcPr>
            <w:tcW w:w="3076" w:type="dxa"/>
          </w:tcPr>
          <w:p w:rsidR="00AE6DC9" w:rsidRDefault="004D1F15">
            <w:pPr>
              <w:pBdr>
                <w:top w:val="nil"/>
                <w:left w:val="nil"/>
                <w:bottom w:val="nil"/>
                <w:right w:val="nil"/>
                <w:between w:val="nil"/>
              </w:pBdr>
              <w:spacing w:line="257" w:lineRule="auto"/>
              <w:ind w:left="28"/>
              <w:rPr>
                <w:color w:val="000000"/>
                <w:sz w:val="24"/>
                <w:szCs w:val="24"/>
              </w:rPr>
            </w:pPr>
            <w:r>
              <w:rPr>
                <w:color w:val="231F20"/>
                <w:sz w:val="24"/>
                <w:szCs w:val="24"/>
              </w:rPr>
              <w:t>Percentage of total allocation:</w:t>
            </w:r>
          </w:p>
        </w:tc>
      </w:tr>
      <w:tr w:rsidR="00AE6DC9">
        <w:trPr>
          <w:trHeight w:val="296"/>
        </w:trPr>
        <w:tc>
          <w:tcPr>
            <w:tcW w:w="12302" w:type="dxa"/>
            <w:gridSpan w:val="4"/>
            <w:vMerge/>
          </w:tcPr>
          <w:p w:rsidR="00AE6DC9" w:rsidRDefault="00AE6DC9">
            <w:pPr>
              <w:pBdr>
                <w:top w:val="nil"/>
                <w:left w:val="nil"/>
                <w:bottom w:val="nil"/>
                <w:right w:val="nil"/>
                <w:between w:val="nil"/>
              </w:pBdr>
              <w:spacing w:line="276" w:lineRule="auto"/>
              <w:rPr>
                <w:color w:val="000000"/>
                <w:sz w:val="24"/>
                <w:szCs w:val="24"/>
              </w:rPr>
            </w:pPr>
          </w:p>
        </w:tc>
        <w:tc>
          <w:tcPr>
            <w:tcW w:w="3076" w:type="dxa"/>
          </w:tcPr>
          <w:p w:rsidR="00AE6DC9" w:rsidRPr="002955A0" w:rsidRDefault="00B53DF2">
            <w:pPr>
              <w:pBdr>
                <w:top w:val="nil"/>
                <w:left w:val="nil"/>
                <w:bottom w:val="nil"/>
                <w:right w:val="nil"/>
                <w:between w:val="nil"/>
              </w:pBdr>
              <w:spacing w:before="40"/>
              <w:ind w:left="35"/>
              <w:rPr>
                <w:color w:val="000000"/>
                <w:sz w:val="18"/>
                <w:szCs w:val="18"/>
                <w:highlight w:val="yellow"/>
              </w:rPr>
            </w:pPr>
            <w:r w:rsidRPr="00B53DF2">
              <w:rPr>
                <w:color w:val="000000"/>
                <w:sz w:val="18"/>
                <w:szCs w:val="18"/>
              </w:rPr>
              <w:t>0.64</w:t>
            </w:r>
            <w:r w:rsidR="004D1F15" w:rsidRPr="00B53DF2">
              <w:rPr>
                <w:color w:val="000000"/>
                <w:sz w:val="18"/>
                <w:szCs w:val="18"/>
              </w:rPr>
              <w:t>%</w:t>
            </w:r>
          </w:p>
        </w:tc>
      </w:tr>
      <w:tr w:rsidR="00AE6DC9">
        <w:trPr>
          <w:trHeight w:val="402"/>
        </w:trPr>
        <w:tc>
          <w:tcPr>
            <w:tcW w:w="3758" w:type="dxa"/>
          </w:tcPr>
          <w:p w:rsidR="00AE6DC9" w:rsidRDefault="004D1F15">
            <w:pPr>
              <w:pBdr>
                <w:top w:val="nil"/>
                <w:left w:val="nil"/>
                <w:bottom w:val="nil"/>
                <w:right w:val="nil"/>
                <w:between w:val="nil"/>
              </w:pBdr>
              <w:spacing w:before="16"/>
              <w:ind w:left="1554" w:right="1534"/>
              <w:jc w:val="center"/>
              <w:rPr>
                <w:b/>
                <w:color w:val="000000"/>
                <w:sz w:val="24"/>
                <w:szCs w:val="24"/>
              </w:rPr>
            </w:pPr>
            <w:r>
              <w:rPr>
                <w:b/>
                <w:color w:val="231F20"/>
                <w:sz w:val="24"/>
                <w:szCs w:val="24"/>
              </w:rPr>
              <w:t>Intent</w:t>
            </w:r>
          </w:p>
        </w:tc>
        <w:tc>
          <w:tcPr>
            <w:tcW w:w="5121" w:type="dxa"/>
            <w:gridSpan w:val="2"/>
          </w:tcPr>
          <w:p w:rsidR="00AE6DC9" w:rsidRDefault="004D1F15">
            <w:pPr>
              <w:pBdr>
                <w:top w:val="nil"/>
                <w:left w:val="nil"/>
                <w:bottom w:val="nil"/>
                <w:right w:val="nil"/>
                <w:between w:val="nil"/>
              </w:pBdr>
              <w:spacing w:before="16"/>
              <w:ind w:left="1733" w:right="1713"/>
              <w:jc w:val="center"/>
              <w:rPr>
                <w:b/>
                <w:color w:val="000000"/>
                <w:sz w:val="24"/>
                <w:szCs w:val="24"/>
              </w:rPr>
            </w:pPr>
            <w:r>
              <w:rPr>
                <w:b/>
                <w:color w:val="231F20"/>
                <w:sz w:val="24"/>
                <w:szCs w:val="24"/>
              </w:rPr>
              <w:t>Implementation</w:t>
            </w:r>
          </w:p>
        </w:tc>
        <w:tc>
          <w:tcPr>
            <w:tcW w:w="3423" w:type="dxa"/>
          </w:tcPr>
          <w:p w:rsidR="00AE6DC9" w:rsidRDefault="004D1F15">
            <w:pPr>
              <w:pBdr>
                <w:top w:val="nil"/>
                <w:left w:val="nil"/>
                <w:bottom w:val="nil"/>
                <w:right w:val="nil"/>
                <w:between w:val="nil"/>
              </w:pBdr>
              <w:spacing w:before="16"/>
              <w:ind w:left="1346" w:right="1325"/>
              <w:jc w:val="center"/>
              <w:rPr>
                <w:b/>
                <w:color w:val="000000"/>
                <w:sz w:val="24"/>
                <w:szCs w:val="24"/>
              </w:rPr>
            </w:pPr>
            <w:r>
              <w:rPr>
                <w:b/>
                <w:color w:val="231F20"/>
                <w:sz w:val="24"/>
                <w:szCs w:val="24"/>
              </w:rPr>
              <w:t>Impact</w:t>
            </w:r>
          </w:p>
        </w:tc>
        <w:tc>
          <w:tcPr>
            <w:tcW w:w="3076" w:type="dxa"/>
          </w:tcPr>
          <w:p w:rsidR="00AE6DC9" w:rsidRDefault="00AE6DC9">
            <w:pPr>
              <w:pBdr>
                <w:top w:val="nil"/>
                <w:left w:val="nil"/>
                <w:bottom w:val="nil"/>
                <w:right w:val="nil"/>
                <w:between w:val="nil"/>
              </w:pBdr>
              <w:rPr>
                <w:rFonts w:ascii="Times New Roman" w:eastAsia="Times New Roman" w:hAnsi="Times New Roman" w:cs="Times New Roman"/>
                <w:color w:val="000000"/>
              </w:rPr>
            </w:pPr>
          </w:p>
        </w:tc>
      </w:tr>
      <w:tr w:rsidR="00AE6DC9">
        <w:trPr>
          <w:trHeight w:val="333"/>
        </w:trPr>
        <w:tc>
          <w:tcPr>
            <w:tcW w:w="3758"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Your school focus should be clear</w:t>
            </w:r>
          </w:p>
        </w:tc>
        <w:tc>
          <w:tcPr>
            <w:tcW w:w="3458"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Make sure your actions to</w:t>
            </w:r>
          </w:p>
        </w:tc>
        <w:tc>
          <w:tcPr>
            <w:tcW w:w="1663"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Funding</w:t>
            </w:r>
          </w:p>
        </w:tc>
        <w:tc>
          <w:tcPr>
            <w:tcW w:w="3423"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Evidence of impact: what do</w:t>
            </w:r>
          </w:p>
        </w:tc>
        <w:tc>
          <w:tcPr>
            <w:tcW w:w="3076" w:type="dxa"/>
            <w:tcBorders>
              <w:bottom w:val="nil"/>
            </w:tcBorders>
          </w:tcPr>
          <w:p w:rsidR="00AE6DC9" w:rsidRPr="000104D5" w:rsidRDefault="004D1F15">
            <w:pPr>
              <w:pBdr>
                <w:top w:val="nil"/>
                <w:left w:val="nil"/>
                <w:bottom w:val="nil"/>
                <w:right w:val="nil"/>
                <w:between w:val="nil"/>
              </w:pBdr>
              <w:spacing w:before="16"/>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Sustainability and suggested</w:t>
            </w:r>
          </w:p>
        </w:tc>
      </w:tr>
      <w:tr w:rsidR="00AE6DC9">
        <w:trPr>
          <w:trHeight w:val="288"/>
        </w:trPr>
        <w:tc>
          <w:tcPr>
            <w:tcW w:w="37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what you want the pupils to know</w:t>
            </w:r>
          </w:p>
        </w:tc>
        <w:tc>
          <w:tcPr>
            <w:tcW w:w="34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achieve are linked to your</w:t>
            </w:r>
          </w:p>
        </w:tc>
        <w:tc>
          <w:tcPr>
            <w:tcW w:w="166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allocated:</w:t>
            </w: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pupils now know and what</w:t>
            </w:r>
          </w:p>
        </w:tc>
        <w:tc>
          <w:tcPr>
            <w:tcW w:w="3076"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next steps:</w:t>
            </w:r>
          </w:p>
        </w:tc>
      </w:tr>
      <w:tr w:rsidR="00AE6DC9">
        <w:trPr>
          <w:trHeight w:val="287"/>
        </w:trPr>
        <w:tc>
          <w:tcPr>
            <w:tcW w:w="37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and be able to do and about</w:t>
            </w:r>
          </w:p>
        </w:tc>
        <w:tc>
          <w:tcPr>
            <w:tcW w:w="34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intentions:</w:t>
            </w:r>
          </w:p>
        </w:tc>
        <w:tc>
          <w:tcPr>
            <w:tcW w:w="1663"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can they now do? What has</w:t>
            </w:r>
          </w:p>
        </w:tc>
        <w:tc>
          <w:tcPr>
            <w:tcW w:w="3076"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trPr>
          <w:trHeight w:val="288"/>
        </w:trPr>
        <w:tc>
          <w:tcPr>
            <w:tcW w:w="3758"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what they need to learn and to</w:t>
            </w:r>
          </w:p>
        </w:tc>
        <w:tc>
          <w:tcPr>
            <w:tcW w:w="3458"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1663"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423" w:type="dxa"/>
            <w:tcBorders>
              <w:top w:val="nil"/>
              <w:bottom w:val="nil"/>
            </w:tcBorders>
          </w:tcPr>
          <w:p w:rsidR="00AE6DC9" w:rsidRPr="000104D5" w:rsidRDefault="004D1F15">
            <w:pPr>
              <w:pBdr>
                <w:top w:val="nil"/>
                <w:left w:val="nil"/>
                <w:bottom w:val="nil"/>
                <w:right w:val="nil"/>
                <w:between w:val="nil"/>
              </w:pBdr>
              <w:spacing w:line="263" w:lineRule="auto"/>
              <w:ind w:left="80"/>
              <w:rPr>
                <w:rFonts w:asciiTheme="minorHAnsi" w:hAnsiTheme="minorHAnsi" w:cstheme="minorHAnsi"/>
                <w:color w:val="000000"/>
                <w:sz w:val="24"/>
                <w:szCs w:val="24"/>
              </w:rPr>
            </w:pPr>
            <w:proofErr w:type="gramStart"/>
            <w:r w:rsidRPr="000104D5">
              <w:rPr>
                <w:rFonts w:asciiTheme="minorHAnsi" w:hAnsiTheme="minorHAnsi" w:cstheme="minorHAnsi"/>
                <w:color w:val="231F20"/>
                <w:sz w:val="24"/>
                <w:szCs w:val="24"/>
              </w:rPr>
              <w:t>changed?:</w:t>
            </w:r>
            <w:proofErr w:type="gramEnd"/>
          </w:p>
        </w:tc>
        <w:tc>
          <w:tcPr>
            <w:tcW w:w="3076" w:type="dxa"/>
            <w:tcBorders>
              <w:top w:val="nil"/>
              <w:bottom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trPr>
          <w:trHeight w:val="274"/>
        </w:trPr>
        <w:tc>
          <w:tcPr>
            <w:tcW w:w="3758" w:type="dxa"/>
            <w:tcBorders>
              <w:top w:val="nil"/>
            </w:tcBorders>
          </w:tcPr>
          <w:p w:rsidR="00AE6DC9" w:rsidRPr="000104D5" w:rsidRDefault="004D1F15">
            <w:pPr>
              <w:pBdr>
                <w:top w:val="nil"/>
                <w:left w:val="nil"/>
                <w:bottom w:val="nil"/>
                <w:right w:val="nil"/>
                <w:between w:val="nil"/>
              </w:pBdr>
              <w:spacing w:line="254" w:lineRule="auto"/>
              <w:ind w:left="80"/>
              <w:rPr>
                <w:rFonts w:asciiTheme="minorHAnsi" w:hAnsiTheme="minorHAnsi" w:cstheme="minorHAnsi"/>
                <w:color w:val="000000"/>
                <w:sz w:val="24"/>
                <w:szCs w:val="24"/>
              </w:rPr>
            </w:pPr>
            <w:r w:rsidRPr="000104D5">
              <w:rPr>
                <w:rFonts w:asciiTheme="minorHAnsi" w:hAnsiTheme="minorHAnsi" w:cstheme="minorHAnsi"/>
                <w:color w:val="231F20"/>
                <w:sz w:val="24"/>
                <w:szCs w:val="24"/>
              </w:rPr>
              <w:t>consolidate through practice:</w:t>
            </w:r>
          </w:p>
        </w:tc>
        <w:tc>
          <w:tcPr>
            <w:tcW w:w="3458"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1663"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423"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c>
          <w:tcPr>
            <w:tcW w:w="3076" w:type="dxa"/>
            <w:tcBorders>
              <w:top w:val="nil"/>
            </w:tcBorders>
          </w:tcPr>
          <w:p w:rsidR="00AE6DC9" w:rsidRPr="000104D5" w:rsidRDefault="00AE6DC9">
            <w:pPr>
              <w:pBdr>
                <w:top w:val="nil"/>
                <w:left w:val="nil"/>
                <w:bottom w:val="nil"/>
                <w:right w:val="nil"/>
                <w:between w:val="nil"/>
              </w:pBdr>
              <w:rPr>
                <w:rFonts w:asciiTheme="minorHAnsi" w:eastAsia="Times New Roman" w:hAnsiTheme="minorHAnsi" w:cstheme="minorHAnsi"/>
                <w:color w:val="000000"/>
                <w:sz w:val="24"/>
                <w:szCs w:val="24"/>
              </w:rPr>
            </w:pPr>
          </w:p>
        </w:tc>
      </w:tr>
      <w:tr w:rsidR="00AE6DC9">
        <w:trPr>
          <w:trHeight w:val="2134"/>
        </w:trPr>
        <w:tc>
          <w:tcPr>
            <w:tcW w:w="3758" w:type="dxa"/>
          </w:tcPr>
          <w:p w:rsidR="00740CC0" w:rsidRPr="000104D5" w:rsidRDefault="00740CC0" w:rsidP="00740CC0">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Develop opportunities for inter and intra competitive sport</w:t>
            </w:r>
            <w:r w:rsidR="002C37EF">
              <w:rPr>
                <w:rFonts w:asciiTheme="minorHAnsi" w:eastAsia="Times New Roman" w:hAnsiTheme="minorHAnsi" w:cstheme="minorHAnsi"/>
                <w:sz w:val="24"/>
                <w:szCs w:val="24"/>
              </w:rPr>
              <w:t>s</w:t>
            </w:r>
          </w:p>
          <w:p w:rsidR="00AE6DC9" w:rsidRDefault="00740CC0" w:rsidP="00740CC0">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Celebrate children’s sporting achievements through social media</w:t>
            </w:r>
            <w:r w:rsidR="002C37EF">
              <w:rPr>
                <w:rFonts w:asciiTheme="minorHAnsi" w:eastAsia="Times New Roman" w:hAnsiTheme="minorHAnsi" w:cstheme="minorHAnsi"/>
                <w:sz w:val="24"/>
                <w:szCs w:val="24"/>
              </w:rPr>
              <w:t>.</w:t>
            </w:r>
          </w:p>
          <w:p w:rsidR="00FC0E02" w:rsidRDefault="00FC0E02" w:rsidP="00740CC0">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Develop children’s self-esteem and confidence, eagerness to participate and positive feelings associated with representing the school.</w:t>
            </w:r>
          </w:p>
          <w:p w:rsidR="00FC0E02" w:rsidRDefault="00FC0E02" w:rsidP="00740CC0">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Children feel equipped and confident to take part in competitive intra/inter sport.</w:t>
            </w:r>
          </w:p>
          <w:p w:rsidR="00FC0E02" w:rsidRPr="000104D5" w:rsidRDefault="00FC0E02" w:rsidP="00740CC0">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Team uniform to be purchased e.g. football kit</w:t>
            </w:r>
          </w:p>
        </w:tc>
        <w:tc>
          <w:tcPr>
            <w:tcW w:w="3458" w:type="dxa"/>
          </w:tcPr>
          <w:p w:rsidR="002C37EF" w:rsidRDefault="002C37EF">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Offer inter and intra- school competitions which use the skills learnt in PE lessons in different situations.</w:t>
            </w:r>
          </w:p>
          <w:p w:rsidR="00AE6DC9" w:rsidRDefault="004D1F15">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Celebrate sporting achievements of all children through Class Dojo, website, school PE Twitter account</w:t>
            </w:r>
          </w:p>
          <w:p w:rsidR="00FC0E02" w:rsidRPr="000104D5" w:rsidRDefault="00FC0E02">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New team kit/equipment purchased.</w:t>
            </w:r>
          </w:p>
        </w:tc>
        <w:tc>
          <w:tcPr>
            <w:tcW w:w="1663" w:type="dxa"/>
          </w:tcPr>
          <w:p w:rsidR="00AE6DC9" w:rsidRPr="000104D5" w:rsidRDefault="004D1F15">
            <w:pPr>
              <w:pBdr>
                <w:top w:val="nil"/>
                <w:left w:val="nil"/>
                <w:bottom w:val="nil"/>
                <w:right w:val="nil"/>
                <w:between w:val="nil"/>
              </w:pBdr>
              <w:spacing w:before="153"/>
              <w:ind w:left="67"/>
              <w:rPr>
                <w:rFonts w:asciiTheme="minorHAnsi" w:hAnsiTheme="minorHAnsi" w:cstheme="minorHAnsi"/>
                <w:color w:val="000000"/>
                <w:sz w:val="24"/>
                <w:szCs w:val="24"/>
              </w:rPr>
            </w:pPr>
            <w:r w:rsidRPr="000104D5">
              <w:rPr>
                <w:rFonts w:asciiTheme="minorHAnsi" w:hAnsiTheme="minorHAnsi" w:cstheme="minorHAnsi"/>
                <w:color w:val="000000"/>
                <w:sz w:val="24"/>
                <w:szCs w:val="24"/>
              </w:rPr>
              <w:t>£150.00</w:t>
            </w:r>
            <w:r w:rsidR="003A14F1">
              <w:rPr>
                <w:rFonts w:asciiTheme="minorHAnsi" w:hAnsiTheme="minorHAnsi" w:cstheme="minorHAnsi"/>
                <w:color w:val="000000"/>
                <w:sz w:val="24"/>
                <w:szCs w:val="24"/>
              </w:rPr>
              <w:t xml:space="preserve"> </w:t>
            </w:r>
            <w:r w:rsidRPr="000104D5">
              <w:rPr>
                <w:rFonts w:asciiTheme="minorHAnsi" w:hAnsiTheme="minorHAnsi" w:cstheme="minorHAnsi"/>
                <w:color w:val="000000"/>
                <w:sz w:val="24"/>
                <w:szCs w:val="24"/>
              </w:rPr>
              <w:t>transport to fixtures</w:t>
            </w:r>
          </w:p>
          <w:p w:rsidR="00AE6DC9" w:rsidRPr="000104D5" w:rsidRDefault="00AE6DC9">
            <w:pPr>
              <w:pBdr>
                <w:top w:val="nil"/>
                <w:left w:val="nil"/>
                <w:bottom w:val="nil"/>
                <w:right w:val="nil"/>
                <w:between w:val="nil"/>
              </w:pBdr>
              <w:spacing w:before="153"/>
              <w:ind w:left="67"/>
              <w:rPr>
                <w:rFonts w:asciiTheme="minorHAnsi" w:hAnsiTheme="minorHAnsi" w:cstheme="minorHAnsi"/>
                <w:sz w:val="24"/>
                <w:szCs w:val="24"/>
              </w:rPr>
            </w:pPr>
          </w:p>
        </w:tc>
        <w:tc>
          <w:tcPr>
            <w:tcW w:w="3423" w:type="dxa"/>
          </w:tcPr>
          <w:p w:rsidR="005669CD" w:rsidRPr="005669CD" w:rsidRDefault="002C37EF" w:rsidP="005669CD">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Children </w:t>
            </w:r>
            <w:r w:rsidR="005669CD">
              <w:rPr>
                <w:rFonts w:asciiTheme="minorHAnsi" w:eastAsia="Times New Roman" w:hAnsiTheme="minorHAnsi" w:cstheme="minorHAnsi"/>
                <w:sz w:val="24"/>
                <w:szCs w:val="24"/>
              </w:rPr>
              <w:t xml:space="preserve">experienced a range of inter and intra-school competitions. </w:t>
            </w:r>
          </w:p>
          <w:p w:rsidR="005669CD" w:rsidRPr="005669CD" w:rsidRDefault="005669CD" w:rsidP="005669CD">
            <w:pPr>
              <w:pBdr>
                <w:top w:val="nil"/>
                <w:left w:val="nil"/>
                <w:bottom w:val="nil"/>
                <w:right w:val="nil"/>
                <w:between w:val="nil"/>
              </w:pBdr>
              <w:rPr>
                <w:rFonts w:asciiTheme="minorHAnsi" w:eastAsia="Times New Roman" w:hAnsiTheme="minorHAnsi" w:cstheme="minorHAnsi"/>
                <w:sz w:val="24"/>
                <w:szCs w:val="24"/>
              </w:rPr>
            </w:pPr>
            <w:r w:rsidRPr="005669CD">
              <w:rPr>
                <w:rFonts w:asciiTheme="minorHAnsi" w:eastAsia="Times New Roman" w:hAnsiTheme="minorHAnsi" w:cstheme="minorHAnsi"/>
                <w:sz w:val="24"/>
                <w:szCs w:val="24"/>
              </w:rPr>
              <w:t>Develop</w:t>
            </w:r>
            <w:r>
              <w:rPr>
                <w:rFonts w:asciiTheme="minorHAnsi" w:eastAsia="Times New Roman" w:hAnsiTheme="minorHAnsi" w:cstheme="minorHAnsi"/>
                <w:sz w:val="24"/>
                <w:szCs w:val="24"/>
              </w:rPr>
              <w:t>ed</w:t>
            </w:r>
            <w:r w:rsidRPr="005669CD">
              <w:rPr>
                <w:rFonts w:asciiTheme="minorHAnsi" w:eastAsia="Times New Roman" w:hAnsiTheme="minorHAnsi" w:cstheme="minorHAnsi"/>
                <w:sz w:val="24"/>
                <w:szCs w:val="24"/>
              </w:rPr>
              <w:t xml:space="preserve"> opportunities for inter and intra competitive sport.</w:t>
            </w:r>
          </w:p>
          <w:p w:rsidR="00AE6DC9" w:rsidRPr="000104D5" w:rsidRDefault="00FC0E02">
            <w:pPr>
              <w:pBdr>
                <w:top w:val="nil"/>
                <w:left w:val="nil"/>
                <w:bottom w:val="nil"/>
                <w:right w:val="nil"/>
                <w:between w:val="nil"/>
              </w:pBdr>
              <w:rPr>
                <w:rFonts w:asciiTheme="minorHAnsi" w:eastAsia="Times New Roman" w:hAnsiTheme="minorHAnsi" w:cstheme="minorHAnsi"/>
                <w:color w:val="000000"/>
                <w:sz w:val="24"/>
                <w:szCs w:val="24"/>
              </w:rPr>
            </w:pPr>
            <w:r>
              <w:rPr>
                <w:rFonts w:asciiTheme="minorHAnsi" w:eastAsia="Times New Roman" w:hAnsiTheme="minorHAnsi" w:cstheme="minorHAnsi"/>
                <w:sz w:val="24"/>
                <w:szCs w:val="24"/>
              </w:rPr>
              <w:t>Children’s sporting a</w:t>
            </w:r>
            <w:r w:rsidR="004D1F15" w:rsidRPr="000104D5">
              <w:rPr>
                <w:rFonts w:asciiTheme="minorHAnsi" w:eastAsia="Times New Roman" w:hAnsiTheme="minorHAnsi" w:cstheme="minorHAnsi"/>
                <w:sz w:val="24"/>
                <w:szCs w:val="24"/>
              </w:rPr>
              <w:t xml:space="preserve">ctivities and achievements </w:t>
            </w:r>
            <w:r w:rsidR="00740CC0">
              <w:rPr>
                <w:rFonts w:asciiTheme="minorHAnsi" w:eastAsia="Times New Roman" w:hAnsiTheme="minorHAnsi" w:cstheme="minorHAnsi"/>
                <w:sz w:val="24"/>
                <w:szCs w:val="24"/>
              </w:rPr>
              <w:t>are</w:t>
            </w:r>
            <w:r w:rsidR="004D1F15" w:rsidRPr="000104D5">
              <w:rPr>
                <w:rFonts w:asciiTheme="minorHAnsi" w:eastAsia="Times New Roman" w:hAnsiTheme="minorHAnsi" w:cstheme="minorHAnsi"/>
                <w:sz w:val="24"/>
                <w:szCs w:val="24"/>
              </w:rPr>
              <w:t xml:space="preserve"> promoted</w:t>
            </w:r>
            <w:r>
              <w:rPr>
                <w:rFonts w:asciiTheme="minorHAnsi" w:eastAsia="Times New Roman" w:hAnsiTheme="minorHAnsi" w:cstheme="minorHAnsi"/>
                <w:sz w:val="24"/>
                <w:szCs w:val="24"/>
              </w:rPr>
              <w:t xml:space="preserve"> and celebrated </w:t>
            </w:r>
            <w:r w:rsidR="004D1F15" w:rsidRPr="000104D5">
              <w:rPr>
                <w:rFonts w:asciiTheme="minorHAnsi" w:eastAsia="Times New Roman" w:hAnsiTheme="minorHAnsi" w:cstheme="minorHAnsi"/>
                <w:sz w:val="24"/>
                <w:szCs w:val="24"/>
              </w:rPr>
              <w:t>through a variety of media including Class Dojo, school Twitter page</w:t>
            </w:r>
            <w:r w:rsidR="005669CD">
              <w:rPr>
                <w:rFonts w:asciiTheme="minorHAnsi" w:eastAsia="Times New Roman" w:hAnsiTheme="minorHAnsi" w:cstheme="minorHAnsi"/>
                <w:sz w:val="24"/>
                <w:szCs w:val="24"/>
              </w:rPr>
              <w:t>.</w:t>
            </w:r>
          </w:p>
        </w:tc>
        <w:tc>
          <w:tcPr>
            <w:tcW w:w="3076" w:type="dxa"/>
          </w:tcPr>
          <w:p w:rsidR="00AE6DC9" w:rsidRDefault="004D1F15">
            <w:pPr>
              <w:pBdr>
                <w:top w:val="nil"/>
                <w:left w:val="nil"/>
                <w:bottom w:val="nil"/>
                <w:right w:val="nil"/>
                <w:between w:val="nil"/>
              </w:pBdr>
              <w:rPr>
                <w:rFonts w:asciiTheme="minorHAnsi" w:eastAsia="Times New Roman" w:hAnsiTheme="minorHAnsi" w:cstheme="minorHAnsi"/>
                <w:sz w:val="24"/>
                <w:szCs w:val="24"/>
              </w:rPr>
            </w:pPr>
            <w:r w:rsidRPr="000104D5">
              <w:rPr>
                <w:rFonts w:asciiTheme="minorHAnsi" w:eastAsia="Times New Roman" w:hAnsiTheme="minorHAnsi" w:cstheme="minorHAnsi"/>
                <w:sz w:val="24"/>
                <w:szCs w:val="24"/>
              </w:rPr>
              <w:t xml:space="preserve"> </w:t>
            </w:r>
            <w:r w:rsidR="00740CC0">
              <w:rPr>
                <w:rFonts w:asciiTheme="minorHAnsi" w:eastAsia="Times New Roman" w:hAnsiTheme="minorHAnsi" w:cstheme="minorHAnsi"/>
                <w:sz w:val="24"/>
                <w:szCs w:val="24"/>
              </w:rPr>
              <w:t>Wirral Met College Level 3 FE student – support delivery of extra-curricular programs across the week, specialist in rugby/football</w:t>
            </w:r>
          </w:p>
          <w:p w:rsidR="00690AD3" w:rsidRDefault="00690AD3">
            <w:pPr>
              <w:pBdr>
                <w:top w:val="nil"/>
                <w:left w:val="nil"/>
                <w:bottom w:val="nil"/>
                <w:right w:val="nil"/>
                <w:between w:val="nil"/>
              </w:pBdr>
              <w:rPr>
                <w:rFonts w:asciiTheme="minorHAnsi" w:eastAsia="Times New Roman" w:hAnsiTheme="minorHAnsi" w:cstheme="minorHAnsi"/>
                <w:sz w:val="24"/>
                <w:szCs w:val="24"/>
              </w:rPr>
            </w:pPr>
            <w:r>
              <w:rPr>
                <w:rFonts w:asciiTheme="minorHAnsi" w:eastAsia="Times New Roman" w:hAnsiTheme="minorHAnsi" w:cstheme="minorHAnsi"/>
                <w:sz w:val="24"/>
                <w:szCs w:val="24"/>
              </w:rPr>
              <w:t>Develop links with cluster schools so that children take part in as many competitive activities as possible.</w:t>
            </w:r>
          </w:p>
          <w:p w:rsidR="005669CD" w:rsidRPr="000104D5" w:rsidRDefault="005669CD">
            <w:pPr>
              <w:pBdr>
                <w:top w:val="nil"/>
                <w:left w:val="nil"/>
                <w:bottom w:val="nil"/>
                <w:right w:val="nil"/>
                <w:between w:val="nil"/>
              </w:pBdr>
              <w:rPr>
                <w:rFonts w:asciiTheme="minorHAnsi" w:eastAsia="Times New Roman" w:hAnsiTheme="minorHAnsi" w:cstheme="minorHAnsi"/>
                <w:sz w:val="24"/>
                <w:szCs w:val="24"/>
              </w:rPr>
            </w:pPr>
            <w:r w:rsidRPr="005669CD">
              <w:rPr>
                <w:rFonts w:asciiTheme="minorHAnsi" w:eastAsia="Times New Roman" w:hAnsiTheme="minorHAnsi" w:cstheme="minorHAnsi"/>
                <w:sz w:val="24"/>
                <w:szCs w:val="24"/>
              </w:rPr>
              <w:t>Increase involvement with Wirral School Games</w:t>
            </w:r>
            <w:r>
              <w:rPr>
                <w:rFonts w:asciiTheme="minorHAnsi" w:eastAsia="Times New Roman" w:hAnsiTheme="minorHAnsi" w:cstheme="minorHAnsi"/>
                <w:sz w:val="24"/>
                <w:szCs w:val="24"/>
              </w:rPr>
              <w:t>- achieve Silver mark</w:t>
            </w:r>
            <w:r w:rsidR="00AE7CA4">
              <w:rPr>
                <w:rFonts w:asciiTheme="minorHAnsi" w:eastAsia="Times New Roman" w:hAnsiTheme="minorHAnsi" w:cstheme="minorHAnsi"/>
                <w:sz w:val="24"/>
                <w:szCs w:val="24"/>
              </w:rPr>
              <w:t xml:space="preserve">- led by </w:t>
            </w:r>
            <w:proofErr w:type="spellStart"/>
            <w:r w:rsidR="00D7439E">
              <w:rPr>
                <w:rFonts w:asciiTheme="minorHAnsi" w:eastAsia="Times New Roman" w:hAnsiTheme="minorHAnsi" w:cstheme="minorHAnsi"/>
                <w:sz w:val="24"/>
                <w:szCs w:val="24"/>
              </w:rPr>
              <w:t>Kixx</w:t>
            </w:r>
            <w:proofErr w:type="spellEnd"/>
            <w:r w:rsidR="00D7439E">
              <w:rPr>
                <w:rFonts w:asciiTheme="minorHAnsi" w:eastAsia="Times New Roman" w:hAnsiTheme="minorHAnsi" w:cstheme="minorHAnsi"/>
                <w:sz w:val="24"/>
                <w:szCs w:val="24"/>
              </w:rPr>
              <w:t xml:space="preserve"> Education</w:t>
            </w:r>
            <w:r w:rsidR="00AE7CA4">
              <w:rPr>
                <w:rFonts w:asciiTheme="minorHAnsi" w:eastAsia="Times New Roman" w:hAnsiTheme="minorHAnsi" w:cstheme="minorHAnsi"/>
                <w:sz w:val="24"/>
                <w:szCs w:val="24"/>
              </w:rPr>
              <w:t xml:space="preserve"> coach</w:t>
            </w:r>
          </w:p>
        </w:tc>
      </w:tr>
    </w:tbl>
    <w:p w:rsidR="00AE6DC9" w:rsidRDefault="00AE6DC9">
      <w:pPr>
        <w:pBdr>
          <w:top w:val="nil"/>
          <w:left w:val="nil"/>
          <w:bottom w:val="nil"/>
          <w:right w:val="nil"/>
          <w:between w:val="nil"/>
        </w:pBdr>
        <w:rPr>
          <w:color w:val="000000"/>
          <w:sz w:val="20"/>
          <w:szCs w:val="20"/>
        </w:rPr>
      </w:pPr>
    </w:p>
    <w:p w:rsidR="00AE6DC9" w:rsidRDefault="00AE6DC9">
      <w:pPr>
        <w:pBdr>
          <w:top w:val="nil"/>
          <w:left w:val="nil"/>
          <w:bottom w:val="nil"/>
          <w:right w:val="nil"/>
          <w:between w:val="nil"/>
        </w:pBdr>
        <w:spacing w:before="1"/>
        <w:rPr>
          <w:color w:val="000000"/>
          <w:sz w:val="17"/>
          <w:szCs w:val="17"/>
        </w:rPr>
      </w:pPr>
    </w:p>
    <w:tbl>
      <w:tblPr>
        <w:tblStyle w:val="a5"/>
        <w:tblW w:w="7660" w:type="dxa"/>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708"/>
        <w:gridCol w:w="5952"/>
      </w:tblGrid>
      <w:tr w:rsidR="00AE6DC9">
        <w:trPr>
          <w:trHeight w:val="432"/>
        </w:trPr>
        <w:tc>
          <w:tcPr>
            <w:tcW w:w="1708" w:type="dxa"/>
          </w:tcPr>
          <w:p w:rsidR="00AE6DC9" w:rsidRDefault="00AE6DC9" w:rsidP="00EB057D">
            <w:pPr>
              <w:pBdr>
                <w:top w:val="nil"/>
                <w:left w:val="nil"/>
                <w:bottom w:val="nil"/>
                <w:right w:val="nil"/>
                <w:between w:val="nil"/>
              </w:pBdr>
              <w:spacing w:before="21"/>
              <w:rPr>
                <w:color w:val="000000"/>
                <w:sz w:val="24"/>
                <w:szCs w:val="24"/>
              </w:rPr>
            </w:pPr>
            <w:bookmarkStart w:id="1" w:name="_GoBack"/>
            <w:bookmarkEnd w:id="1"/>
          </w:p>
        </w:tc>
        <w:tc>
          <w:tcPr>
            <w:tcW w:w="5952" w:type="dxa"/>
          </w:tcPr>
          <w:p w:rsidR="00AE6DC9" w:rsidRDefault="00EB057D">
            <w:pPr>
              <w:pBdr>
                <w:top w:val="nil"/>
                <w:left w:val="nil"/>
                <w:bottom w:val="nil"/>
                <w:right w:val="nil"/>
                <w:between w:val="nil"/>
              </w:pBdr>
              <w:rPr>
                <w:rFonts w:ascii="Times New Roman" w:eastAsia="Times New Roman" w:hAnsi="Times New Roman" w:cs="Times New Roman"/>
                <w:color w:val="000000"/>
              </w:rPr>
            </w:pPr>
            <w:r w:rsidRPr="00EB057D">
              <w:rPr>
                <w:rFonts w:ascii="Times New Roman" w:eastAsia="Times New Roman" w:hAnsi="Times New Roman" w:cs="Times New Roman"/>
                <w:color w:val="000000"/>
              </w:rPr>
              <w:drawing>
                <wp:inline distT="0" distB="0" distL="0" distR="0" wp14:anchorId="247C4460" wp14:editId="54175BD2">
                  <wp:extent cx="3766820" cy="156210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66820" cy="1562100"/>
                          </a:xfrm>
                          <a:prstGeom prst="rect">
                            <a:avLst/>
                          </a:prstGeom>
                        </pic:spPr>
                      </pic:pic>
                    </a:graphicData>
                  </a:graphic>
                </wp:inline>
              </w:drawing>
            </w:r>
          </w:p>
        </w:tc>
      </w:tr>
    </w:tbl>
    <w:p w:rsidR="00AE6DC9" w:rsidRDefault="00AE6DC9"/>
    <w:sectPr w:rsidR="00AE6DC9">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3A6" w:rsidRDefault="00D203A6">
      <w:r>
        <w:separator/>
      </w:r>
    </w:p>
  </w:endnote>
  <w:endnote w:type="continuationSeparator" w:id="0">
    <w:p w:rsidR="00D203A6" w:rsidRDefault="00D2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A6" w:rsidRDefault="00D203A6">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3A6" w:rsidRDefault="00D203A6">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noProof/>
      </w:rPr>
      <mc:AlternateContent>
        <mc:Choice Requires="wpg">
          <w:drawing>
            <wp:anchor distT="0" distB="0" distL="0" distR="0" simplePos="0" relativeHeight="251660288" behindDoc="1" locked="0" layoutInCell="1" hidden="0" allowOverlap="1">
              <wp:simplePos x="0" y="0"/>
              <wp:positionH relativeFrom="column">
                <wp:posOffset>6146800</wp:posOffset>
              </wp:positionH>
              <wp:positionV relativeFrom="paragraph">
                <wp:posOffset>7150100</wp:posOffset>
              </wp:positionV>
              <wp:extent cx="387985" cy="189865"/>
              <wp:effectExtent l="0" t="0" r="0" b="0"/>
              <wp:wrapNone/>
              <wp:docPr id="23" name=""/>
              <wp:cNvGraphicFramePr/>
              <a:graphic xmlns:a="http://schemas.openxmlformats.org/drawingml/2006/main">
                <a:graphicData uri="http://schemas.microsoft.com/office/word/2010/wordprocessingGroup">
                  <wpg:wgp>
                    <wpg:cNvGrpSpPr/>
                    <wpg:grpSpPr>
                      <a:xfrm>
                        <a:off x="0" y="0"/>
                        <a:ext cx="387985" cy="189865"/>
                        <a:chOff x="5152008" y="3685068"/>
                        <a:chExt cx="387350" cy="189865"/>
                      </a:xfrm>
                    </wpg:grpSpPr>
                    <wpg:grpSp>
                      <wpg:cNvPr id="5" name="Group 5"/>
                      <wpg:cNvGrpSpPr/>
                      <wpg:grpSpPr>
                        <a:xfrm>
                          <a:off x="5152008" y="3685068"/>
                          <a:ext cx="387350" cy="189865"/>
                          <a:chOff x="9683" y="11276"/>
                          <a:chExt cx="610" cy="299"/>
                        </a:xfrm>
                      </wpg:grpSpPr>
                      <wps:wsp>
                        <wps:cNvPr id="6" name="Rectangle 6"/>
                        <wps:cNvSpPr/>
                        <wps:spPr>
                          <a:xfrm>
                            <a:off x="9683" y="11276"/>
                            <a:ext cx="600" cy="275"/>
                          </a:xfrm>
                          <a:prstGeom prst="rect">
                            <a:avLst/>
                          </a:prstGeom>
                          <a:noFill/>
                          <a:ln>
                            <a:noFill/>
                          </a:ln>
                        </wps:spPr>
                        <wps:txbx>
                          <w:txbxContent>
                            <w:p w:rsidR="00D203A6" w:rsidRDefault="00D203A6">
                              <w:pPr>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9683" y="11276"/>
                            <a:ext cx="289" cy="299"/>
                          </a:xfrm>
                          <a:prstGeom prst="rect">
                            <a:avLst/>
                          </a:prstGeom>
                          <a:noFill/>
                          <a:ln>
                            <a:noFill/>
                          </a:ln>
                        </pic:spPr>
                      </pic:pic>
                      <pic:pic xmlns:pic="http://schemas.openxmlformats.org/drawingml/2006/picture">
                        <pic:nvPicPr>
                          <pic:cNvPr id="9" name="Shape 9"/>
                          <pic:cNvPicPr preferRelativeResize="0"/>
                        </pic:nvPicPr>
                        <pic:blipFill rotWithShape="1">
                          <a:blip r:embed="rId2">
                            <a:alphaModFix/>
                          </a:blip>
                          <a:srcRect/>
                          <a:stretch/>
                        </pic:blipFill>
                        <pic:spPr>
                          <a:xfrm>
                            <a:off x="9744" y="11334"/>
                            <a:ext cx="549" cy="166"/>
                          </a:xfrm>
                          <a:prstGeom prst="rect">
                            <a:avLst/>
                          </a:prstGeom>
                          <a:noFill/>
                          <a:ln>
                            <a:noFill/>
                          </a:ln>
                        </pic:spPr>
                      </pic:pic>
                    </wpg:grpSp>
                  </wpg:wgp>
                </a:graphicData>
              </a:graphic>
            </wp:anchor>
          </w:drawing>
        </mc:Choice>
        <mc:Fallback>
          <w:pict>
            <v:group id="_x0000_s1032" style="position:absolute;left:0;text-align:left;margin-left:484pt;margin-top:563pt;width:30.55pt;height:14.95pt;z-index:-251656192;mso-wrap-distance-left:0;mso-wrap-distance-right:0" coordorigin="51520,36850" coordsize="3873,1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">
              <v:group id="Group 5" o:spid="_x0000_s1033" style="position:absolute;left:51520;top:36850;width:3873;height:1899" coordorigin="9683,11276" coordsize="61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left:9683;top:11276;width:600;height: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D203A6" w:rsidRDefault="00D203A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5" type="#_x0000_t75" style="position:absolute;left:9683;top:11276;width:289;height:29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">
                  <v:imagedata r:id="rId3" o:title=""/>
                </v:shape>
                <v:shape id="Shape 9" o:spid="_x0000_s1036" type="#_x0000_t75" style="position:absolute;left:9744;top:11334;width:549;height:1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">
                  <v:imagedata r:id="rId4" o:title=""/>
                </v:shape>
              </v:group>
            </v:group>
          </w:pict>
        </mc:Fallback>
      </mc:AlternateContent>
    </w:r>
    <w:r>
      <w:rPr>
        <w:noProof/>
      </w:rPr>
      <mc:AlternateContent>
        <mc:Choice Requires="wpg">
          <w:drawing>
            <wp:anchor distT="0" distB="0" distL="0" distR="0" simplePos="0" relativeHeight="251661312" behindDoc="1" locked="0" layoutInCell="1" hidden="0" allowOverlap="1">
              <wp:simplePos x="0" y="0"/>
              <wp:positionH relativeFrom="column">
                <wp:posOffset>5486400</wp:posOffset>
              </wp:positionH>
              <wp:positionV relativeFrom="paragraph">
                <wp:posOffset>7188200</wp:posOffset>
              </wp:positionV>
              <wp:extent cx="518795" cy="130175"/>
              <wp:effectExtent l="0" t="0" r="0" b="0"/>
              <wp:wrapNone/>
              <wp:docPr id="25" name=""/>
              <wp:cNvGraphicFramePr/>
              <a:graphic xmlns:a="http://schemas.openxmlformats.org/drawingml/2006/main">
                <a:graphicData uri="http://schemas.microsoft.com/office/word/2010/wordprocessingGroup">
                  <wpg:wgp>
                    <wpg:cNvGrpSpPr/>
                    <wpg:grpSpPr>
                      <a:xfrm>
                        <a:off x="0" y="0"/>
                        <a:ext cx="518795" cy="130175"/>
                        <a:chOff x="5086603" y="3714278"/>
                        <a:chExt cx="518160" cy="130175"/>
                      </a:xfrm>
                    </wpg:grpSpPr>
                    <wpg:grpSp>
                      <wpg:cNvPr id="7" name="Group 7"/>
                      <wpg:cNvGrpSpPr/>
                      <wpg:grpSpPr>
                        <a:xfrm>
                          <a:off x="5086603" y="3714278"/>
                          <a:ext cx="518160" cy="130175"/>
                          <a:chOff x="8651" y="11321"/>
                          <a:chExt cx="816" cy="205"/>
                        </a:xfrm>
                      </wpg:grpSpPr>
                      <wps:wsp>
                        <wps:cNvPr id="10" name="Rectangle 10"/>
                        <wps:cNvSpPr/>
                        <wps:spPr>
                          <a:xfrm>
                            <a:off x="8651" y="11322"/>
                            <a:ext cx="800" cy="200"/>
                          </a:xfrm>
                          <a:prstGeom prst="rect">
                            <a:avLst/>
                          </a:prstGeom>
                          <a:noFill/>
                          <a:ln>
                            <a:noFill/>
                          </a:ln>
                        </wps:spPr>
                        <wps:txbx>
                          <w:txbxContent>
                            <w:p w:rsidR="00D203A6" w:rsidRDefault="00D203A6">
                              <w:pPr>
                                <w:textDirection w:val="btLr"/>
                              </w:pPr>
                            </w:p>
                          </w:txbxContent>
                        </wps:txbx>
                        <wps:bodyPr spcFirstLastPara="1" wrap="square" lIns="91425" tIns="91425" rIns="91425" bIns="91425" anchor="ctr" anchorCtr="0">
                          <a:noAutofit/>
                        </wps:bodyPr>
                      </wps:wsp>
                      <wps:wsp>
                        <wps:cNvPr id="11" name="Freeform: Shape 11"/>
                        <wps:cNvSpPr/>
                        <wps:spPr>
                          <a:xfrm>
                            <a:off x="8651" y="11321"/>
                            <a:ext cx="136" cy="203"/>
                          </a:xfrm>
                          <a:custGeom>
                            <a:avLst/>
                            <a:gdLst/>
                            <a:ahLst/>
                            <a:cxnLst/>
                            <a:rect l="l" t="t" r="r" b="b"/>
                            <a:pathLst>
                              <a:path w="136" h="203" extrusionOk="0">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wps:spPr>
                        <wps:bodyPr spcFirstLastPara="1" wrap="square" lIns="91425" tIns="91425" rIns="91425" bIns="91425" anchor="ctr" anchorCtr="0">
                          <a:noAutofit/>
                        </wps:bodyPr>
                      </wps:wsp>
                      <pic:pic xmlns:pic="http://schemas.openxmlformats.org/drawingml/2006/picture">
                        <pic:nvPicPr>
                          <pic:cNvPr id="13" name="Shape 13"/>
                          <pic:cNvPicPr preferRelativeResize="0"/>
                        </pic:nvPicPr>
                        <pic:blipFill rotWithShape="1">
                          <a:blip r:embed="rId5">
                            <a:alphaModFix/>
                          </a:blip>
                          <a:srcRect/>
                          <a:stretch/>
                        </pic:blipFill>
                        <pic:spPr>
                          <a:xfrm>
                            <a:off x="8835" y="11339"/>
                            <a:ext cx="632" cy="187"/>
                          </a:xfrm>
                          <a:prstGeom prst="rect">
                            <a:avLst/>
                          </a:prstGeom>
                          <a:noFill/>
                          <a:ln>
                            <a:noFill/>
                          </a:ln>
                        </pic:spPr>
                      </pic:pic>
                    </wpg:grpSp>
                  </wpg:wgp>
                </a:graphicData>
              </a:graphic>
            </wp:anchor>
          </w:drawing>
        </mc:Choice>
        <mc:Fallback>
          <w:pict>
            <v:group id="_x0000_s1037" style="position:absolute;left:0;text-align:left;margin-left:6in;margin-top:566pt;width:40.85pt;height:10.25pt;z-index:-251655168;mso-wrap-distance-left:0;mso-wrap-distance-right:0" coordorigin="50866,37142" coordsize="5181,1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">
              <v:group id="Group 7" o:spid="_x0000_s1038" style="position:absolute;left:50866;top:37142;width:5181;height:1302" coordorigin="8651,11321" coordsize="8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0" o:spid="_x0000_s1039" style="position:absolute;left:8651;top:11322;width:800;height: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D203A6" w:rsidRDefault="00D203A6">
                        <w:pPr>
                          <w:textDirection w:val="btLr"/>
                        </w:pPr>
                      </w:p>
                    </w:txbxContent>
                  </v:textbox>
                </v:rect>
                <v:shape id="Freeform: Shape 11" o:spid="_x0000_s1040" style="position:absolute;left:8651;top:11321;width:136;height:203;visibility:visible;mso-wrap-style:square;v-text-anchor:middle"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extrusionok="f"/>
                </v:shape>
                <v:shape id="Shape 13" o:spid="_x0000_s1041" type="#_x0000_t75" style="position:absolute;left:8835;top:11339;width:632;height:1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">
                  <v:imagedata r:id="rId6" o:title=""/>
                </v:shape>
              </v:group>
            </v:group>
          </w:pict>
        </mc:Fallback>
      </mc:AlternateContent>
    </w:r>
    <w:r>
      <w:rPr>
        <w:noProof/>
      </w:rPr>
      <mc:AlternateContent>
        <mc:Choice Requires="wps">
          <w:drawing>
            <wp:anchor distT="0" distB="0" distL="0" distR="0" simplePos="0" relativeHeight="251662336" behindDoc="1" locked="0" layoutInCell="1" hidden="0" allowOverlap="1">
              <wp:simplePos x="0" y="0"/>
              <wp:positionH relativeFrom="column">
                <wp:posOffset>431800</wp:posOffset>
              </wp:positionH>
              <wp:positionV relativeFrom="paragraph">
                <wp:posOffset>7086600</wp:posOffset>
              </wp:positionV>
              <wp:extent cx="744220" cy="187325"/>
              <wp:effectExtent l="0" t="0" r="0" b="0"/>
              <wp:wrapNone/>
              <wp:docPr id="24" name=""/>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rsidR="00D203A6" w:rsidRDefault="00D203A6">
                          <w:pPr>
                            <w:spacing w:line="264" w:lineRule="auto"/>
                            <w:ind w:left="2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id="_x0000_s1042" style="position:absolute;left:0;text-align:left;margin-left:34pt;margin-top:558pt;width:58.6pt;height:14.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" filled="f" stroked="f">
              <v:textbox inset="0,0,0,0">
                <w:txbxContent>
                  <w:p w:rsidR="00D203A6" w:rsidRDefault="00D203A6">
                    <w:pPr>
                      <w:spacing w:line="264" w:lineRule="auto"/>
                      <w:ind w:left="20"/>
                      <w:textDirection w:val="btLr"/>
                    </w:pPr>
                    <w:r>
                      <w:rPr>
                        <w:color w:val="231F20"/>
                        <w:sz w:val="24"/>
                      </w:rPr>
                      <w:t>Created by:</w:t>
                    </w:r>
                  </w:p>
                </w:txbxContent>
              </v:textbox>
            </v:rect>
          </w:pict>
        </mc:Fallback>
      </mc:AlternateContent>
    </w:r>
    <w:r>
      <w:rPr>
        <w:noProof/>
      </w:rPr>
      <mc:AlternateContent>
        <mc:Choice Requires="wps">
          <w:drawing>
            <wp:anchor distT="0" distB="0" distL="0" distR="0" simplePos="0" relativeHeight="251663360" behindDoc="1" locked="0" layoutInCell="1" hidden="0" allowOverlap="1">
              <wp:simplePos x="0" y="0"/>
              <wp:positionH relativeFrom="column">
                <wp:posOffset>3848100</wp:posOffset>
              </wp:positionH>
              <wp:positionV relativeFrom="paragraph">
                <wp:posOffset>7086600</wp:posOffset>
              </wp:positionV>
              <wp:extent cx="908050" cy="187325"/>
              <wp:effectExtent l="0" t="0" r="0" b="0"/>
              <wp:wrapNone/>
              <wp:docPr id="22" name=""/>
              <wp:cNvGraphicFramePr/>
              <a:graphic xmlns:a="http://schemas.openxmlformats.org/drawingml/2006/main">
                <a:graphicData uri="http://schemas.microsoft.com/office/word/2010/wordprocessingShape">
                  <wps:wsp>
                    <wps:cNvSpPr/>
                    <wps:spPr>
                      <a:xfrm>
                        <a:off x="4896738" y="3691100"/>
                        <a:ext cx="898525" cy="177800"/>
                      </a:xfrm>
                      <a:prstGeom prst="rect">
                        <a:avLst/>
                      </a:prstGeom>
                      <a:noFill/>
                      <a:ln>
                        <a:noFill/>
                      </a:ln>
                    </wps:spPr>
                    <wps:txbx>
                      <w:txbxContent>
                        <w:p w:rsidR="00D203A6" w:rsidRDefault="00D203A6">
                          <w:pPr>
                            <w:spacing w:line="264" w:lineRule="auto"/>
                            <w:ind w:left="2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w:pict>
            <v:rect id="_x0000_s1043" style="position:absolute;left:0;text-align:left;margin-left:303pt;margin-top:558pt;width:71.5pt;height:14.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" filled="f" stroked="f">
              <v:textbox inset="0,0,0,0">
                <w:txbxContent>
                  <w:p w:rsidR="00D203A6" w:rsidRDefault="00D203A6">
                    <w:pPr>
                      <w:spacing w:line="264" w:lineRule="auto"/>
                      <w:ind w:left="20"/>
                      <w:textDirection w:val="btLr"/>
                    </w:pPr>
                    <w:r>
                      <w:rPr>
                        <w:color w:val="231F20"/>
                        <w:sz w:val="24"/>
                      </w:rPr>
                      <w:t>Supported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3A6" w:rsidRDefault="00D203A6">
      <w:r>
        <w:separator/>
      </w:r>
    </w:p>
  </w:footnote>
  <w:footnote w:type="continuationSeparator" w:id="0">
    <w:p w:rsidR="00D203A6" w:rsidRDefault="00D20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C7436"/>
    <w:multiLevelType w:val="multilevel"/>
    <w:tmpl w:val="0BEE2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1C758D"/>
    <w:multiLevelType w:val="multilevel"/>
    <w:tmpl w:val="05E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C9"/>
    <w:rsid w:val="000104D5"/>
    <w:rsid w:val="00016CBC"/>
    <w:rsid w:val="0002304C"/>
    <w:rsid w:val="0003006E"/>
    <w:rsid w:val="00036830"/>
    <w:rsid w:val="00075236"/>
    <w:rsid w:val="00081558"/>
    <w:rsid w:val="000C5226"/>
    <w:rsid w:val="000D5568"/>
    <w:rsid w:val="001172BB"/>
    <w:rsid w:val="0012318D"/>
    <w:rsid w:val="00135545"/>
    <w:rsid w:val="00167843"/>
    <w:rsid w:val="0018280E"/>
    <w:rsid w:val="00196F6A"/>
    <w:rsid w:val="00206DC1"/>
    <w:rsid w:val="002955A0"/>
    <w:rsid w:val="00297033"/>
    <w:rsid w:val="002C37EF"/>
    <w:rsid w:val="002F04DC"/>
    <w:rsid w:val="00370918"/>
    <w:rsid w:val="003A14F1"/>
    <w:rsid w:val="003E30B9"/>
    <w:rsid w:val="003E5268"/>
    <w:rsid w:val="00447782"/>
    <w:rsid w:val="00484353"/>
    <w:rsid w:val="004D1F15"/>
    <w:rsid w:val="004F0D4A"/>
    <w:rsid w:val="00521802"/>
    <w:rsid w:val="0056192B"/>
    <w:rsid w:val="005669CD"/>
    <w:rsid w:val="00581FE3"/>
    <w:rsid w:val="005836B8"/>
    <w:rsid w:val="005A4D03"/>
    <w:rsid w:val="005B6BD8"/>
    <w:rsid w:val="005C1774"/>
    <w:rsid w:val="00615414"/>
    <w:rsid w:val="00623B73"/>
    <w:rsid w:val="00665027"/>
    <w:rsid w:val="0068698E"/>
    <w:rsid w:val="00690AD3"/>
    <w:rsid w:val="006A73A0"/>
    <w:rsid w:val="00721084"/>
    <w:rsid w:val="00740CC0"/>
    <w:rsid w:val="00765AC9"/>
    <w:rsid w:val="007E5071"/>
    <w:rsid w:val="00806DDC"/>
    <w:rsid w:val="0083390C"/>
    <w:rsid w:val="00843F78"/>
    <w:rsid w:val="0087256C"/>
    <w:rsid w:val="00875CDD"/>
    <w:rsid w:val="008F629F"/>
    <w:rsid w:val="00907BB1"/>
    <w:rsid w:val="00921E63"/>
    <w:rsid w:val="00935F99"/>
    <w:rsid w:val="009C7EB2"/>
    <w:rsid w:val="00A572B1"/>
    <w:rsid w:val="00AE6DC9"/>
    <w:rsid w:val="00AE7CA4"/>
    <w:rsid w:val="00AF7D3A"/>
    <w:rsid w:val="00B31189"/>
    <w:rsid w:val="00B32EC5"/>
    <w:rsid w:val="00B53DF2"/>
    <w:rsid w:val="00B9018D"/>
    <w:rsid w:val="00BE45E0"/>
    <w:rsid w:val="00C02F19"/>
    <w:rsid w:val="00C15CD2"/>
    <w:rsid w:val="00C22E16"/>
    <w:rsid w:val="00C22E35"/>
    <w:rsid w:val="00C907BD"/>
    <w:rsid w:val="00C92D60"/>
    <w:rsid w:val="00D203A6"/>
    <w:rsid w:val="00D40C07"/>
    <w:rsid w:val="00D53869"/>
    <w:rsid w:val="00D605AC"/>
    <w:rsid w:val="00D7439E"/>
    <w:rsid w:val="00D96956"/>
    <w:rsid w:val="00DA0287"/>
    <w:rsid w:val="00DB4CAD"/>
    <w:rsid w:val="00DC47F0"/>
    <w:rsid w:val="00DD5781"/>
    <w:rsid w:val="00E01F86"/>
    <w:rsid w:val="00E27DCE"/>
    <w:rsid w:val="00E52B8E"/>
    <w:rsid w:val="00E64AB5"/>
    <w:rsid w:val="00E7282C"/>
    <w:rsid w:val="00E82A5C"/>
    <w:rsid w:val="00EB057D"/>
    <w:rsid w:val="00EF2C7E"/>
    <w:rsid w:val="00EF4662"/>
    <w:rsid w:val="00F1391A"/>
    <w:rsid w:val="00F24C8E"/>
    <w:rsid w:val="00F448FA"/>
    <w:rsid w:val="00F71DB6"/>
    <w:rsid w:val="00F85D88"/>
    <w:rsid w:val="00FB15F4"/>
    <w:rsid w:val="00FB16E0"/>
    <w:rsid w:val="00FB53A9"/>
    <w:rsid w:val="00FC0E02"/>
    <w:rsid w:val="00FE586A"/>
    <w:rsid w:val="00FF4FDC"/>
    <w:rsid w:val="00FF5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5870"/>
  <w15:docId w15:val="{F6EB0436-AADE-464B-8DFB-F444E186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337"/>
      <w:ind w:left="11573" w:right="111" w:firstLine="209"/>
      <w:jc w:val="right"/>
    </w:pPr>
    <w:rPr>
      <w:b/>
      <w:bCs/>
      <w:sz w:val="78"/>
      <w:szCs w:val="7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character" w:styleId="FollowedHyperlink">
    <w:name w:val="FollowedHyperlink"/>
    <w:basedOn w:val="DefaultParagraphFont"/>
    <w:uiPriority w:val="99"/>
    <w:semiHidden/>
    <w:unhideWhenUsed/>
    <w:rsid w:val="0062632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56192B"/>
    <w:pPr>
      <w:tabs>
        <w:tab w:val="center" w:pos="4513"/>
        <w:tab w:val="right" w:pos="9026"/>
      </w:tabs>
    </w:pPr>
  </w:style>
  <w:style w:type="character" w:customStyle="1" w:styleId="HeaderChar">
    <w:name w:val="Header Char"/>
    <w:basedOn w:val="DefaultParagraphFont"/>
    <w:link w:val="Header"/>
    <w:uiPriority w:val="99"/>
    <w:rsid w:val="0056192B"/>
  </w:style>
  <w:style w:type="paragraph" w:styleId="Footer">
    <w:name w:val="footer"/>
    <w:basedOn w:val="Normal"/>
    <w:link w:val="FooterChar"/>
    <w:uiPriority w:val="99"/>
    <w:unhideWhenUsed/>
    <w:rsid w:val="0056192B"/>
    <w:pPr>
      <w:tabs>
        <w:tab w:val="center" w:pos="4513"/>
        <w:tab w:val="right" w:pos="9026"/>
      </w:tabs>
    </w:pPr>
  </w:style>
  <w:style w:type="character" w:customStyle="1" w:styleId="FooterChar">
    <w:name w:val="Footer Char"/>
    <w:basedOn w:val="DefaultParagraphFont"/>
    <w:link w:val="Footer"/>
    <w:uiPriority w:val="99"/>
    <w:rsid w:val="0056192B"/>
  </w:style>
  <w:style w:type="character" w:styleId="UnresolvedMention">
    <w:name w:val="Unresolved Mention"/>
    <w:basedOn w:val="DefaultParagraphFont"/>
    <w:uiPriority w:val="99"/>
    <w:semiHidden/>
    <w:unhideWhenUsed/>
    <w:rsid w:val="00D40C07"/>
    <w:rPr>
      <w:color w:val="605E5C"/>
      <w:shd w:val="clear" w:color="auto" w:fill="E1DFDD"/>
    </w:rPr>
  </w:style>
  <w:style w:type="character" w:customStyle="1" w:styleId="m-806842073761435987normaltextrun">
    <w:name w:val="m_-806842073761435987normaltextrun"/>
    <w:basedOn w:val="DefaultParagraphFont"/>
    <w:rsid w:val="00765AC9"/>
  </w:style>
  <w:style w:type="character" w:customStyle="1" w:styleId="m-806842073761435987eop">
    <w:name w:val="m_-806842073761435987eop"/>
    <w:basedOn w:val="DefaultParagraphFont"/>
    <w:rsid w:val="0076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7092">
      <w:bodyDiv w:val="1"/>
      <w:marLeft w:val="0"/>
      <w:marRight w:val="0"/>
      <w:marTop w:val="0"/>
      <w:marBottom w:val="0"/>
      <w:divBdr>
        <w:top w:val="none" w:sz="0" w:space="0" w:color="auto"/>
        <w:left w:val="none" w:sz="0" w:space="0" w:color="auto"/>
        <w:bottom w:val="none" w:sz="0" w:space="0" w:color="auto"/>
        <w:right w:val="none" w:sz="0" w:space="0" w:color="auto"/>
      </w:divBdr>
      <w:divsChild>
        <w:div w:id="1926106149">
          <w:marLeft w:val="0"/>
          <w:marRight w:val="0"/>
          <w:marTop w:val="0"/>
          <w:marBottom w:val="0"/>
          <w:divBdr>
            <w:top w:val="none" w:sz="0" w:space="0" w:color="auto"/>
            <w:left w:val="none" w:sz="0" w:space="0" w:color="auto"/>
            <w:bottom w:val="none" w:sz="0" w:space="0" w:color="auto"/>
            <w:right w:val="none" w:sz="0" w:space="0" w:color="auto"/>
          </w:divBdr>
        </w:div>
        <w:div w:id="1751344710">
          <w:marLeft w:val="0"/>
          <w:marRight w:val="0"/>
          <w:marTop w:val="0"/>
          <w:marBottom w:val="0"/>
          <w:divBdr>
            <w:top w:val="none" w:sz="0" w:space="0" w:color="auto"/>
            <w:left w:val="none" w:sz="0" w:space="0" w:color="auto"/>
            <w:bottom w:val="none" w:sz="0" w:space="0" w:color="auto"/>
            <w:right w:val="none" w:sz="0" w:space="0" w:color="auto"/>
          </w:divBdr>
        </w:div>
      </w:divsChild>
    </w:div>
    <w:div w:id="933051095">
      <w:bodyDiv w:val="1"/>
      <w:marLeft w:val="0"/>
      <w:marRight w:val="0"/>
      <w:marTop w:val="0"/>
      <w:marBottom w:val="0"/>
      <w:divBdr>
        <w:top w:val="none" w:sz="0" w:space="0" w:color="auto"/>
        <w:left w:val="none" w:sz="0" w:space="0" w:color="auto"/>
        <w:bottom w:val="none" w:sz="0" w:space="0" w:color="auto"/>
        <w:right w:val="none" w:sz="0" w:space="0" w:color="auto"/>
      </w:divBdr>
      <w:divsChild>
        <w:div w:id="277179256">
          <w:marLeft w:val="0"/>
          <w:marRight w:val="0"/>
          <w:marTop w:val="0"/>
          <w:marBottom w:val="0"/>
          <w:divBdr>
            <w:top w:val="none" w:sz="0" w:space="0" w:color="auto"/>
            <w:left w:val="none" w:sz="0" w:space="0" w:color="auto"/>
            <w:bottom w:val="none" w:sz="0" w:space="0" w:color="auto"/>
            <w:right w:val="none" w:sz="0" w:space="0" w:color="auto"/>
          </w:divBdr>
        </w:div>
        <w:div w:id="1980187220">
          <w:marLeft w:val="0"/>
          <w:marRight w:val="0"/>
          <w:marTop w:val="0"/>
          <w:marBottom w:val="0"/>
          <w:divBdr>
            <w:top w:val="none" w:sz="0" w:space="0" w:color="auto"/>
            <w:left w:val="none" w:sz="0" w:space="0" w:color="auto"/>
            <w:bottom w:val="none" w:sz="0" w:space="0" w:color="auto"/>
            <w:right w:val="none" w:sz="0" w:space="0" w:color="auto"/>
          </w:divBdr>
        </w:div>
        <w:div w:id="478572410">
          <w:marLeft w:val="0"/>
          <w:marRight w:val="0"/>
          <w:marTop w:val="0"/>
          <w:marBottom w:val="0"/>
          <w:divBdr>
            <w:top w:val="none" w:sz="0" w:space="0" w:color="auto"/>
            <w:left w:val="none" w:sz="0" w:space="0" w:color="auto"/>
            <w:bottom w:val="none" w:sz="0" w:space="0" w:color="auto"/>
            <w:right w:val="none" w:sz="0" w:space="0" w:color="auto"/>
          </w:divBdr>
        </w:div>
      </w:divsChild>
    </w:div>
    <w:div w:id="130357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hsporttrust.org/media/enwncbsg/yst-pe-school-sport-report-2022.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c1\SMT-User$\CSTANLEY\Documents\Downloads\Impact%20of%20Coronavirus%20on%20School%20Swimming%20and%20Water%20Safety%20report.pdf" TargetMode="External"/><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eachwire.net/news/inclusion-in-primary-schools-how-extended-breaktimes-have-improved-behaviour-and-wellbein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8G6Jd1OzZwYuw0dGm4VFEBF0rg==">AMUW2mVJSaIRbWrXWmVimv23TX2O9qM1lWzZTAEQ2e5yhTUGaKzQ36IZ53n0nVRC0h9KGg4+cm791XRyHslZVJXtxDMqqjvnC6wJ70Q5FZG2mWEJuesbc9ws0yQJF5xzFqRplHGQPdsz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3D0B051-71CB-42C4-AA5F-7B37A24D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Grove Street</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C STANLEY</cp:lastModifiedBy>
  <cp:revision>3</cp:revision>
  <cp:lastPrinted>2022-09-22T06:57:00Z</cp:lastPrinted>
  <dcterms:created xsi:type="dcterms:W3CDTF">2022-09-28T07:19:00Z</dcterms:created>
  <dcterms:modified xsi:type="dcterms:W3CDTF">2022-09-28T07:20:00Z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